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EA" w:rsidRDefault="00BC1706" w:rsidP="00BC1706">
      <w:pPr>
        <w:pStyle w:val="NoSpacing"/>
        <w:jc w:val="center"/>
        <w:rPr>
          <w:rFonts w:ascii="Verdana" w:hAnsi="Verdana" w:cs="Arial"/>
          <w:sz w:val="24"/>
          <w:szCs w:val="24"/>
        </w:rPr>
      </w:pPr>
      <w:r w:rsidRPr="009F01F8">
        <w:rPr>
          <w:rFonts w:ascii="Verdana" w:hAnsi="Verdana" w:cs="Arial"/>
          <w:noProof/>
          <w:sz w:val="24"/>
          <w:szCs w:val="24"/>
          <w:lang w:val="en-GB" w:eastAsia="en-GB"/>
        </w:rPr>
        <w:drawing>
          <wp:inline distT="0" distB="0" distL="0" distR="0" wp14:anchorId="6F9B0382" wp14:editId="36998A24">
            <wp:extent cx="1076325" cy="609600"/>
            <wp:effectExtent l="0" t="0" r="9525" b="0"/>
            <wp:docPr id="1" name="Picture 1" descr="MPICO Logo only"/>
            <wp:cNvGraphicFramePr/>
            <a:graphic xmlns:a="http://schemas.openxmlformats.org/drawingml/2006/main">
              <a:graphicData uri="http://schemas.openxmlformats.org/drawingml/2006/picture">
                <pic:pic xmlns:pic="http://schemas.openxmlformats.org/drawingml/2006/picture">
                  <pic:nvPicPr>
                    <pic:cNvPr id="0" name="Picture 1" descr="MPICO Logo only"/>
                    <pic:cNvPicPr>
                      <a:picLocks noChangeAspect="1" noChangeArrowheads="1"/>
                    </pic:cNvPicPr>
                  </pic:nvPicPr>
                  <pic:blipFill>
                    <a:blip r:embed="rId8" cstate="print"/>
                    <a:srcRect/>
                    <a:stretch>
                      <a:fillRect/>
                    </a:stretch>
                  </pic:blipFill>
                  <pic:spPr bwMode="auto">
                    <a:xfrm>
                      <a:off x="0" y="0"/>
                      <a:ext cx="1076325" cy="609600"/>
                    </a:xfrm>
                    <a:prstGeom prst="rect">
                      <a:avLst/>
                    </a:prstGeom>
                    <a:noFill/>
                    <a:ln w="9525">
                      <a:noFill/>
                      <a:miter lim="800000"/>
                      <a:headEnd/>
                      <a:tailEnd/>
                    </a:ln>
                  </pic:spPr>
                </pic:pic>
              </a:graphicData>
            </a:graphic>
          </wp:inline>
        </w:drawing>
      </w:r>
    </w:p>
    <w:p w:rsidR="000E6B0A" w:rsidRDefault="000E6B0A" w:rsidP="00BC1706">
      <w:pPr>
        <w:pStyle w:val="NoSpacing"/>
        <w:jc w:val="center"/>
        <w:rPr>
          <w:rFonts w:ascii="Century Gothic" w:hAnsi="Century Gothic" w:cs="Arial"/>
          <w:b/>
          <w:sz w:val="24"/>
          <w:szCs w:val="24"/>
        </w:rPr>
      </w:pPr>
    </w:p>
    <w:p w:rsidR="00B14546" w:rsidRPr="00F83D5A" w:rsidRDefault="00B14546" w:rsidP="00BC1706">
      <w:pPr>
        <w:pStyle w:val="NoSpacing"/>
        <w:jc w:val="center"/>
        <w:rPr>
          <w:rFonts w:ascii="Century Gothic" w:hAnsi="Century Gothic" w:cs="Arial"/>
          <w:b/>
          <w:sz w:val="24"/>
          <w:szCs w:val="24"/>
        </w:rPr>
      </w:pPr>
      <w:r w:rsidRPr="00F83D5A">
        <w:rPr>
          <w:rFonts w:ascii="Century Gothic" w:hAnsi="Century Gothic" w:cs="Arial"/>
          <w:b/>
          <w:sz w:val="24"/>
          <w:szCs w:val="24"/>
        </w:rPr>
        <w:t>Reg. No. 1495</w:t>
      </w:r>
    </w:p>
    <w:p w:rsidR="00060820" w:rsidRPr="00F83D5A" w:rsidRDefault="00060820" w:rsidP="00A443C5">
      <w:pPr>
        <w:pStyle w:val="NoSpacing"/>
        <w:jc w:val="center"/>
        <w:rPr>
          <w:rFonts w:ascii="Century Gothic" w:hAnsi="Century Gothic" w:cs="Arial"/>
          <w:b/>
          <w:sz w:val="24"/>
          <w:szCs w:val="24"/>
        </w:rPr>
      </w:pPr>
      <w:r w:rsidRPr="00F83D5A">
        <w:rPr>
          <w:rFonts w:ascii="Century Gothic" w:hAnsi="Century Gothic" w:cs="Arial"/>
          <w:b/>
          <w:sz w:val="24"/>
          <w:szCs w:val="24"/>
        </w:rPr>
        <w:t>NOTICE OF ANNUAL GENERAL MEETING</w:t>
      </w:r>
    </w:p>
    <w:p w:rsidR="00060820" w:rsidRPr="00F83D5A" w:rsidRDefault="00060820" w:rsidP="00B81D9A">
      <w:pPr>
        <w:pStyle w:val="NoSpacing"/>
        <w:pBdr>
          <w:top w:val="single" w:sz="4" w:space="1" w:color="auto"/>
        </w:pBdr>
        <w:jc w:val="both"/>
        <w:rPr>
          <w:rFonts w:ascii="Century Gothic" w:hAnsi="Century Gothic" w:cs="Arial"/>
          <w:sz w:val="19"/>
          <w:szCs w:val="19"/>
        </w:rPr>
      </w:pPr>
    </w:p>
    <w:p w:rsidR="00A86A0E" w:rsidRPr="00F83D5A" w:rsidRDefault="00A86A0E" w:rsidP="008C12FE">
      <w:pPr>
        <w:pStyle w:val="NoSpacing"/>
        <w:jc w:val="both"/>
        <w:rPr>
          <w:rFonts w:ascii="Century Gothic" w:hAnsi="Century Gothic" w:cs="Arial"/>
          <w:b/>
          <w:sz w:val="20"/>
          <w:szCs w:val="20"/>
        </w:rPr>
        <w:sectPr w:rsidR="00A86A0E" w:rsidRPr="00F83D5A" w:rsidSect="00A86A0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ep="1" w:space="720"/>
          <w:docGrid w:linePitch="360"/>
        </w:sectPr>
      </w:pPr>
    </w:p>
    <w:p w:rsidR="00060820" w:rsidRPr="00F83D5A" w:rsidRDefault="00060820" w:rsidP="008C12FE">
      <w:pPr>
        <w:pStyle w:val="NoSpacing"/>
        <w:jc w:val="both"/>
        <w:rPr>
          <w:rFonts w:ascii="Century Gothic" w:hAnsi="Century Gothic" w:cs="Arial"/>
          <w:b/>
          <w:sz w:val="20"/>
          <w:szCs w:val="20"/>
        </w:rPr>
      </w:pPr>
      <w:r w:rsidRPr="00F83D5A">
        <w:rPr>
          <w:rFonts w:ascii="Century Gothic" w:hAnsi="Century Gothic" w:cs="Arial"/>
          <w:b/>
          <w:sz w:val="20"/>
          <w:szCs w:val="20"/>
        </w:rPr>
        <w:t xml:space="preserve">NOTICE IS HEREBY GIVEN THAT THE </w:t>
      </w:r>
      <w:r w:rsidR="005A115D" w:rsidRPr="00F83D5A">
        <w:rPr>
          <w:rFonts w:ascii="Century Gothic" w:hAnsi="Century Gothic" w:cs="Arial"/>
          <w:b/>
          <w:sz w:val="20"/>
          <w:szCs w:val="20"/>
        </w:rPr>
        <w:t>4</w:t>
      </w:r>
      <w:r w:rsidR="009455F8" w:rsidRPr="00F83D5A">
        <w:rPr>
          <w:rFonts w:ascii="Century Gothic" w:hAnsi="Century Gothic" w:cs="Arial"/>
          <w:b/>
          <w:sz w:val="20"/>
          <w:szCs w:val="20"/>
        </w:rPr>
        <w:t>4</w:t>
      </w:r>
      <w:r w:rsidR="009455F8" w:rsidRPr="00F83D5A">
        <w:rPr>
          <w:rFonts w:ascii="Century Gothic" w:hAnsi="Century Gothic" w:cs="Arial"/>
          <w:b/>
          <w:sz w:val="20"/>
          <w:szCs w:val="20"/>
          <w:vertAlign w:val="superscript"/>
        </w:rPr>
        <w:t>th</w:t>
      </w:r>
      <w:r w:rsidR="005A115D" w:rsidRPr="00F83D5A">
        <w:rPr>
          <w:rFonts w:ascii="Century Gothic" w:hAnsi="Century Gothic" w:cs="Arial"/>
          <w:b/>
          <w:sz w:val="20"/>
          <w:szCs w:val="20"/>
        </w:rPr>
        <w:t xml:space="preserve"> </w:t>
      </w:r>
      <w:r w:rsidR="000C4607" w:rsidRPr="00F83D5A">
        <w:rPr>
          <w:rFonts w:ascii="Century Gothic" w:hAnsi="Century Gothic" w:cs="Arial"/>
          <w:b/>
          <w:sz w:val="20"/>
          <w:szCs w:val="20"/>
        </w:rPr>
        <w:t xml:space="preserve"> </w:t>
      </w:r>
      <w:r w:rsidR="00E4539C" w:rsidRPr="00F83D5A">
        <w:rPr>
          <w:rFonts w:ascii="Century Gothic" w:hAnsi="Century Gothic" w:cs="Arial"/>
          <w:b/>
          <w:sz w:val="20"/>
          <w:szCs w:val="20"/>
        </w:rPr>
        <w:t xml:space="preserve"> ANNUAL</w:t>
      </w:r>
      <w:r w:rsidRPr="00F83D5A">
        <w:rPr>
          <w:rFonts w:ascii="Century Gothic" w:hAnsi="Century Gothic" w:cs="Arial"/>
          <w:b/>
          <w:sz w:val="20"/>
          <w:szCs w:val="20"/>
        </w:rPr>
        <w:t xml:space="preserve"> GENERAL MEETING OF THE SHAREHOLDERS OF MPICO LIM</w:t>
      </w:r>
      <w:r w:rsidR="009973BF" w:rsidRPr="00F83D5A">
        <w:rPr>
          <w:rFonts w:ascii="Century Gothic" w:hAnsi="Century Gothic" w:cs="Arial"/>
          <w:b/>
          <w:sz w:val="20"/>
          <w:szCs w:val="20"/>
        </w:rPr>
        <w:t>ITED WILL</w:t>
      </w:r>
      <w:r w:rsidR="00F75B56" w:rsidRPr="00F83D5A">
        <w:rPr>
          <w:rFonts w:ascii="Century Gothic" w:hAnsi="Century Gothic" w:cs="Arial"/>
          <w:b/>
          <w:sz w:val="20"/>
          <w:szCs w:val="20"/>
        </w:rPr>
        <w:t xml:space="preserve"> BE HELD</w:t>
      </w:r>
      <w:r w:rsidR="005A669F" w:rsidRPr="00F83D5A">
        <w:rPr>
          <w:rFonts w:ascii="Century Gothic" w:hAnsi="Century Gothic" w:cs="Arial"/>
          <w:b/>
          <w:sz w:val="20"/>
          <w:szCs w:val="20"/>
        </w:rPr>
        <w:t xml:space="preserve"> </w:t>
      </w:r>
      <w:r w:rsidR="00791EFE" w:rsidRPr="00F83D5A">
        <w:rPr>
          <w:rFonts w:ascii="Century Gothic" w:hAnsi="Century Gothic" w:cs="Arial"/>
          <w:b/>
          <w:sz w:val="20"/>
          <w:szCs w:val="20"/>
        </w:rPr>
        <w:t xml:space="preserve">IN THE </w:t>
      </w:r>
      <w:r w:rsidR="00767669" w:rsidRPr="00F83D5A">
        <w:rPr>
          <w:rFonts w:ascii="Century Gothic" w:hAnsi="Century Gothic" w:cs="Arial"/>
          <w:b/>
          <w:sz w:val="20"/>
          <w:szCs w:val="20"/>
        </w:rPr>
        <w:t>NJAMBA ROOM</w:t>
      </w:r>
      <w:r w:rsidR="00791EFE" w:rsidRPr="00F83D5A">
        <w:rPr>
          <w:rFonts w:ascii="Century Gothic" w:hAnsi="Century Gothic" w:cs="Arial"/>
          <w:b/>
          <w:sz w:val="20"/>
          <w:szCs w:val="20"/>
        </w:rPr>
        <w:t xml:space="preserve">, SUNBIRD MOUNT </w:t>
      </w:r>
      <w:r w:rsidR="00767669" w:rsidRPr="00F83D5A">
        <w:rPr>
          <w:rFonts w:ascii="Century Gothic" w:hAnsi="Century Gothic" w:cs="Arial"/>
          <w:b/>
          <w:sz w:val="20"/>
          <w:szCs w:val="20"/>
        </w:rPr>
        <w:t>SOCHE HOTEL</w:t>
      </w:r>
      <w:r w:rsidR="00F62DA8" w:rsidRPr="00F83D5A">
        <w:rPr>
          <w:rFonts w:ascii="Century Gothic" w:hAnsi="Century Gothic" w:cs="Arial"/>
          <w:b/>
          <w:sz w:val="20"/>
          <w:szCs w:val="20"/>
        </w:rPr>
        <w:t xml:space="preserve"> </w:t>
      </w:r>
      <w:r w:rsidR="00280E0B" w:rsidRPr="00F83D5A">
        <w:rPr>
          <w:rFonts w:ascii="Century Gothic" w:hAnsi="Century Gothic" w:cs="Arial"/>
          <w:b/>
          <w:sz w:val="20"/>
          <w:szCs w:val="20"/>
        </w:rPr>
        <w:t>IN</w:t>
      </w:r>
      <w:r w:rsidR="00791EFE" w:rsidRPr="00F83D5A">
        <w:rPr>
          <w:rFonts w:ascii="Century Gothic" w:hAnsi="Century Gothic" w:cs="Arial"/>
          <w:b/>
          <w:sz w:val="20"/>
          <w:szCs w:val="20"/>
        </w:rPr>
        <w:t xml:space="preserve"> BLANTYRE</w:t>
      </w:r>
      <w:r w:rsidR="00F75B56" w:rsidRPr="00F83D5A">
        <w:rPr>
          <w:rFonts w:ascii="Century Gothic" w:hAnsi="Century Gothic" w:cs="Arial"/>
          <w:b/>
          <w:sz w:val="20"/>
          <w:szCs w:val="20"/>
        </w:rPr>
        <w:t xml:space="preserve"> </w:t>
      </w:r>
      <w:r w:rsidR="00791EFE" w:rsidRPr="00F83D5A">
        <w:rPr>
          <w:rFonts w:ascii="Century Gothic" w:hAnsi="Century Gothic" w:cs="Arial"/>
          <w:b/>
          <w:sz w:val="20"/>
          <w:szCs w:val="20"/>
        </w:rPr>
        <w:t>ON WEDNESDAY</w:t>
      </w:r>
      <w:r w:rsidRPr="00F83D5A">
        <w:rPr>
          <w:rFonts w:ascii="Century Gothic" w:hAnsi="Century Gothic" w:cs="Arial"/>
          <w:b/>
          <w:sz w:val="20"/>
          <w:szCs w:val="20"/>
        </w:rPr>
        <w:t xml:space="preserve">, </w:t>
      </w:r>
      <w:r w:rsidR="00791EFE" w:rsidRPr="00F83D5A">
        <w:rPr>
          <w:rFonts w:ascii="Century Gothic" w:hAnsi="Century Gothic" w:cs="Arial"/>
          <w:b/>
          <w:sz w:val="20"/>
          <w:szCs w:val="20"/>
        </w:rPr>
        <w:t>28</w:t>
      </w:r>
      <w:r w:rsidR="00451ECD" w:rsidRPr="00F83D5A">
        <w:rPr>
          <w:rFonts w:ascii="Century Gothic" w:hAnsi="Century Gothic" w:cs="Arial"/>
          <w:b/>
          <w:sz w:val="20"/>
          <w:szCs w:val="20"/>
          <w:vertAlign w:val="superscript"/>
        </w:rPr>
        <w:t>th</w:t>
      </w:r>
      <w:r w:rsidR="00451ECD" w:rsidRPr="00F83D5A">
        <w:rPr>
          <w:rFonts w:ascii="Century Gothic" w:hAnsi="Century Gothic" w:cs="Arial"/>
          <w:b/>
          <w:sz w:val="20"/>
          <w:szCs w:val="20"/>
        </w:rPr>
        <w:t xml:space="preserve"> JUNE</w:t>
      </w:r>
      <w:r w:rsidR="00F75B56" w:rsidRPr="00F83D5A">
        <w:rPr>
          <w:rFonts w:ascii="Century Gothic" w:hAnsi="Century Gothic" w:cs="Arial"/>
          <w:b/>
          <w:sz w:val="20"/>
          <w:szCs w:val="20"/>
        </w:rPr>
        <w:t xml:space="preserve"> 201</w:t>
      </w:r>
      <w:r w:rsidR="009455F8" w:rsidRPr="00F83D5A">
        <w:rPr>
          <w:rFonts w:ascii="Century Gothic" w:hAnsi="Century Gothic" w:cs="Arial"/>
          <w:b/>
          <w:sz w:val="20"/>
          <w:szCs w:val="20"/>
        </w:rPr>
        <w:t>7</w:t>
      </w:r>
      <w:r w:rsidR="00C21E68" w:rsidRPr="00F83D5A">
        <w:rPr>
          <w:rFonts w:ascii="Century Gothic" w:hAnsi="Century Gothic" w:cs="Arial"/>
          <w:b/>
          <w:sz w:val="20"/>
          <w:szCs w:val="20"/>
        </w:rPr>
        <w:t xml:space="preserve"> AT </w:t>
      </w:r>
      <w:r w:rsidR="00864677">
        <w:rPr>
          <w:rFonts w:ascii="Century Gothic" w:hAnsi="Century Gothic" w:cs="Arial"/>
          <w:b/>
          <w:sz w:val="20"/>
          <w:szCs w:val="20"/>
        </w:rPr>
        <w:t>14</w:t>
      </w:r>
      <w:r w:rsidR="009455F8" w:rsidRPr="00F83D5A">
        <w:rPr>
          <w:rFonts w:ascii="Century Gothic" w:hAnsi="Century Gothic" w:cs="Arial"/>
          <w:b/>
          <w:sz w:val="20"/>
          <w:szCs w:val="20"/>
        </w:rPr>
        <w:t>.00</w:t>
      </w:r>
      <w:r w:rsidR="00E4539C" w:rsidRPr="00F83D5A">
        <w:rPr>
          <w:rFonts w:ascii="Century Gothic" w:hAnsi="Century Gothic" w:cs="Arial"/>
          <w:b/>
          <w:sz w:val="20"/>
          <w:szCs w:val="20"/>
        </w:rPr>
        <w:t xml:space="preserve"> HOURS</w:t>
      </w:r>
      <w:r w:rsidRPr="00F83D5A">
        <w:rPr>
          <w:rFonts w:ascii="Century Gothic" w:hAnsi="Century Gothic" w:cs="Arial"/>
          <w:b/>
          <w:sz w:val="20"/>
          <w:szCs w:val="20"/>
        </w:rPr>
        <w:t xml:space="preserve"> AT WHICH THE FOLLOW</w:t>
      </w:r>
      <w:r w:rsidR="00F62DA8" w:rsidRPr="00F83D5A">
        <w:rPr>
          <w:rFonts w:ascii="Century Gothic" w:hAnsi="Century Gothic" w:cs="Arial"/>
          <w:b/>
          <w:sz w:val="20"/>
          <w:szCs w:val="20"/>
        </w:rPr>
        <w:t>ING BUSINESS WILL BE TRANSACTED:</w:t>
      </w:r>
    </w:p>
    <w:p w:rsidR="00A443C5" w:rsidRPr="00F83D5A" w:rsidRDefault="00A443C5" w:rsidP="008C12FE">
      <w:pPr>
        <w:pStyle w:val="NoSpacing"/>
        <w:jc w:val="both"/>
        <w:rPr>
          <w:rFonts w:ascii="Century Gothic" w:hAnsi="Century Gothic" w:cs="Arial"/>
          <w:sz w:val="19"/>
          <w:szCs w:val="19"/>
        </w:rPr>
      </w:pPr>
    </w:p>
    <w:p w:rsidR="00060820" w:rsidRPr="00F83D5A" w:rsidRDefault="00060820" w:rsidP="008C12FE">
      <w:pPr>
        <w:pStyle w:val="NoSpacing"/>
        <w:numPr>
          <w:ilvl w:val="0"/>
          <w:numId w:val="1"/>
        </w:numPr>
        <w:ind w:left="360"/>
        <w:jc w:val="both"/>
        <w:rPr>
          <w:rFonts w:ascii="Century Gothic" w:hAnsi="Century Gothic" w:cs="Arial"/>
          <w:b/>
          <w:sz w:val="19"/>
          <w:szCs w:val="19"/>
          <w:u w:val="single"/>
        </w:rPr>
      </w:pPr>
      <w:r w:rsidRPr="00F83D5A">
        <w:rPr>
          <w:rFonts w:ascii="Century Gothic" w:hAnsi="Century Gothic" w:cs="Arial"/>
          <w:b/>
          <w:sz w:val="19"/>
          <w:szCs w:val="19"/>
          <w:u w:val="single"/>
        </w:rPr>
        <w:t>ORDINARY BUSINESS</w:t>
      </w:r>
    </w:p>
    <w:p w:rsidR="00060820" w:rsidRPr="00F83D5A" w:rsidRDefault="00060820" w:rsidP="006820D2">
      <w:pPr>
        <w:pStyle w:val="NoSpacing"/>
        <w:numPr>
          <w:ilvl w:val="1"/>
          <w:numId w:val="1"/>
        </w:numPr>
        <w:rPr>
          <w:rFonts w:ascii="Century Gothic" w:hAnsi="Century Gothic" w:cs="Arial"/>
          <w:sz w:val="19"/>
          <w:szCs w:val="19"/>
        </w:rPr>
      </w:pPr>
      <w:r w:rsidRPr="00F83D5A">
        <w:rPr>
          <w:rFonts w:ascii="Century Gothic" w:hAnsi="Century Gothic" w:cs="Arial"/>
          <w:sz w:val="19"/>
          <w:szCs w:val="19"/>
        </w:rPr>
        <w:t xml:space="preserve">To receive </w:t>
      </w:r>
      <w:r w:rsidR="008C12FE" w:rsidRPr="00F83D5A">
        <w:rPr>
          <w:rFonts w:ascii="Century Gothic" w:hAnsi="Century Gothic" w:cs="Arial"/>
          <w:sz w:val="19"/>
          <w:szCs w:val="19"/>
        </w:rPr>
        <w:t>and consider the</w:t>
      </w:r>
      <w:r w:rsidRPr="00F83D5A">
        <w:rPr>
          <w:rFonts w:ascii="Century Gothic" w:hAnsi="Century Gothic" w:cs="Arial"/>
          <w:sz w:val="19"/>
          <w:szCs w:val="19"/>
        </w:rPr>
        <w:t xml:space="preserve"> Directors and Auditors</w:t>
      </w:r>
      <w:r w:rsidR="00231D15" w:rsidRPr="00F83D5A">
        <w:rPr>
          <w:rFonts w:ascii="Century Gothic" w:hAnsi="Century Gothic" w:cs="Arial"/>
          <w:sz w:val="19"/>
          <w:szCs w:val="19"/>
        </w:rPr>
        <w:t>’</w:t>
      </w:r>
      <w:r w:rsidRPr="00F83D5A">
        <w:rPr>
          <w:rFonts w:ascii="Century Gothic" w:hAnsi="Century Gothic" w:cs="Arial"/>
          <w:sz w:val="19"/>
          <w:szCs w:val="19"/>
        </w:rPr>
        <w:t xml:space="preserve"> report and </w:t>
      </w:r>
      <w:r w:rsidR="00F62DA8" w:rsidRPr="00F83D5A">
        <w:rPr>
          <w:rFonts w:ascii="Century Gothic" w:hAnsi="Century Gothic" w:cs="Arial"/>
          <w:sz w:val="19"/>
          <w:szCs w:val="19"/>
        </w:rPr>
        <w:t>Financial S</w:t>
      </w:r>
      <w:r w:rsidR="009E02C7" w:rsidRPr="00F83D5A">
        <w:rPr>
          <w:rFonts w:ascii="Century Gothic" w:hAnsi="Century Gothic" w:cs="Arial"/>
          <w:sz w:val="19"/>
          <w:szCs w:val="19"/>
        </w:rPr>
        <w:t>tatements</w:t>
      </w:r>
      <w:r w:rsidR="00F62DA8" w:rsidRPr="00F83D5A">
        <w:rPr>
          <w:rFonts w:ascii="Century Gothic" w:hAnsi="Century Gothic" w:cs="Arial"/>
          <w:sz w:val="19"/>
          <w:szCs w:val="19"/>
        </w:rPr>
        <w:t xml:space="preserve"> of the C</w:t>
      </w:r>
      <w:r w:rsidRPr="00F83D5A">
        <w:rPr>
          <w:rFonts w:ascii="Century Gothic" w:hAnsi="Century Gothic" w:cs="Arial"/>
          <w:sz w:val="19"/>
          <w:szCs w:val="19"/>
        </w:rPr>
        <w:t>ompany for the year ended 31</w:t>
      </w:r>
      <w:r w:rsidRPr="00F83D5A">
        <w:rPr>
          <w:rFonts w:ascii="Century Gothic" w:hAnsi="Century Gothic" w:cs="Arial"/>
          <w:sz w:val="19"/>
          <w:szCs w:val="19"/>
          <w:vertAlign w:val="superscript"/>
        </w:rPr>
        <w:t>st</w:t>
      </w:r>
      <w:r w:rsidR="009455F8" w:rsidRPr="00F83D5A">
        <w:rPr>
          <w:rFonts w:ascii="Century Gothic" w:hAnsi="Century Gothic" w:cs="Arial"/>
          <w:sz w:val="19"/>
          <w:szCs w:val="19"/>
        </w:rPr>
        <w:t xml:space="preserve"> December 2016</w:t>
      </w:r>
      <w:r w:rsidRPr="00F83D5A">
        <w:rPr>
          <w:rFonts w:ascii="Century Gothic" w:hAnsi="Century Gothic" w:cs="Arial"/>
          <w:sz w:val="19"/>
          <w:szCs w:val="19"/>
        </w:rPr>
        <w:t>.</w:t>
      </w:r>
    </w:p>
    <w:p w:rsidR="00060820" w:rsidRPr="00F83D5A" w:rsidRDefault="008C12FE" w:rsidP="006820D2">
      <w:pPr>
        <w:pStyle w:val="NoSpacing"/>
        <w:numPr>
          <w:ilvl w:val="1"/>
          <w:numId w:val="1"/>
        </w:numPr>
        <w:rPr>
          <w:rFonts w:ascii="Century Gothic" w:hAnsi="Century Gothic" w:cs="Arial"/>
          <w:sz w:val="19"/>
          <w:szCs w:val="19"/>
        </w:rPr>
      </w:pPr>
      <w:r w:rsidRPr="00F83D5A">
        <w:rPr>
          <w:rFonts w:ascii="Century Gothic" w:hAnsi="Century Gothic" w:cs="Arial"/>
          <w:sz w:val="19"/>
          <w:szCs w:val="19"/>
        </w:rPr>
        <w:t xml:space="preserve">To </w:t>
      </w:r>
      <w:r w:rsidR="006667F8" w:rsidRPr="00F83D5A">
        <w:rPr>
          <w:rFonts w:ascii="Century Gothic" w:hAnsi="Century Gothic" w:cs="Arial"/>
          <w:sz w:val="19"/>
          <w:szCs w:val="19"/>
        </w:rPr>
        <w:t xml:space="preserve">consider and if deemed fit to approve </w:t>
      </w:r>
      <w:r w:rsidR="00A57580" w:rsidRPr="00F83D5A">
        <w:rPr>
          <w:rFonts w:ascii="Century Gothic" w:hAnsi="Century Gothic" w:cs="Arial"/>
          <w:sz w:val="19"/>
          <w:szCs w:val="19"/>
        </w:rPr>
        <w:t xml:space="preserve">that </w:t>
      </w:r>
      <w:r w:rsidR="005A115D" w:rsidRPr="00F83D5A">
        <w:rPr>
          <w:rFonts w:ascii="Century Gothic" w:hAnsi="Century Gothic" w:cs="Arial"/>
          <w:sz w:val="19"/>
          <w:szCs w:val="19"/>
        </w:rPr>
        <w:t xml:space="preserve">no </w:t>
      </w:r>
      <w:r w:rsidR="00231D15" w:rsidRPr="00F83D5A">
        <w:rPr>
          <w:rFonts w:ascii="Century Gothic" w:hAnsi="Century Gothic" w:cs="Arial"/>
          <w:sz w:val="19"/>
          <w:szCs w:val="19"/>
        </w:rPr>
        <w:t xml:space="preserve">dividend </w:t>
      </w:r>
      <w:r w:rsidR="009455F8" w:rsidRPr="00F83D5A">
        <w:rPr>
          <w:rFonts w:ascii="Century Gothic" w:hAnsi="Century Gothic" w:cs="Arial"/>
          <w:sz w:val="19"/>
          <w:szCs w:val="19"/>
        </w:rPr>
        <w:t>be declared for the year 2016</w:t>
      </w:r>
      <w:r w:rsidR="006667F8" w:rsidRPr="00F83D5A">
        <w:rPr>
          <w:rFonts w:ascii="Century Gothic" w:hAnsi="Century Gothic" w:cs="Arial"/>
          <w:sz w:val="19"/>
          <w:szCs w:val="19"/>
        </w:rPr>
        <w:t>.</w:t>
      </w:r>
    </w:p>
    <w:p w:rsidR="008C12FE" w:rsidRPr="00F83D5A" w:rsidRDefault="00CB128E" w:rsidP="006820D2">
      <w:pPr>
        <w:pStyle w:val="NoSpacing"/>
        <w:numPr>
          <w:ilvl w:val="1"/>
          <w:numId w:val="1"/>
        </w:numPr>
        <w:rPr>
          <w:rFonts w:ascii="Century Gothic" w:hAnsi="Century Gothic" w:cs="Arial"/>
          <w:sz w:val="19"/>
          <w:szCs w:val="19"/>
        </w:rPr>
      </w:pPr>
      <w:r w:rsidRPr="00F83D5A">
        <w:rPr>
          <w:rFonts w:ascii="Century Gothic" w:hAnsi="Century Gothic" w:cs="Arial"/>
          <w:sz w:val="19"/>
          <w:szCs w:val="19"/>
        </w:rPr>
        <w:t xml:space="preserve">To </w:t>
      </w:r>
      <w:r w:rsidR="00F75B56" w:rsidRPr="00F83D5A">
        <w:rPr>
          <w:rFonts w:ascii="Century Gothic" w:hAnsi="Century Gothic" w:cs="Arial"/>
          <w:sz w:val="19"/>
          <w:szCs w:val="19"/>
        </w:rPr>
        <w:t>re-</w:t>
      </w:r>
      <w:r w:rsidR="00221291" w:rsidRPr="00F83D5A">
        <w:rPr>
          <w:rFonts w:ascii="Century Gothic" w:hAnsi="Century Gothic" w:cs="Arial"/>
          <w:sz w:val="19"/>
          <w:szCs w:val="19"/>
        </w:rPr>
        <w:t>appoint KPMG</w:t>
      </w:r>
      <w:r w:rsidRPr="00F83D5A">
        <w:rPr>
          <w:rFonts w:ascii="Century Gothic" w:hAnsi="Century Gothic" w:cs="Arial"/>
          <w:sz w:val="19"/>
          <w:szCs w:val="19"/>
        </w:rPr>
        <w:t xml:space="preserve"> </w:t>
      </w:r>
      <w:r w:rsidR="008C12FE" w:rsidRPr="00F83D5A">
        <w:rPr>
          <w:rFonts w:ascii="Century Gothic" w:hAnsi="Century Gothic" w:cs="Arial"/>
          <w:sz w:val="19"/>
          <w:szCs w:val="19"/>
        </w:rPr>
        <w:t>– Certified Accountants as auditors for the ensuing year</w:t>
      </w:r>
      <w:r w:rsidR="0019625B" w:rsidRPr="00F83D5A">
        <w:rPr>
          <w:rFonts w:ascii="Century Gothic" w:hAnsi="Century Gothic" w:cs="Arial"/>
          <w:sz w:val="19"/>
          <w:szCs w:val="19"/>
        </w:rPr>
        <w:t xml:space="preserve"> </w:t>
      </w:r>
      <w:r w:rsidR="008C12FE" w:rsidRPr="00F83D5A">
        <w:rPr>
          <w:rFonts w:ascii="Century Gothic" w:hAnsi="Century Gothic" w:cs="Arial"/>
          <w:sz w:val="19"/>
          <w:szCs w:val="19"/>
        </w:rPr>
        <w:t>and to authorize the directors to determine the</w:t>
      </w:r>
      <w:r w:rsidR="00F62DA8" w:rsidRPr="00F83D5A">
        <w:rPr>
          <w:rFonts w:ascii="Century Gothic" w:hAnsi="Century Gothic" w:cs="Arial"/>
          <w:sz w:val="19"/>
          <w:szCs w:val="19"/>
        </w:rPr>
        <w:t>ir</w:t>
      </w:r>
      <w:r w:rsidR="008C12FE" w:rsidRPr="00F83D5A">
        <w:rPr>
          <w:rFonts w:ascii="Century Gothic" w:hAnsi="Century Gothic" w:cs="Arial"/>
          <w:sz w:val="19"/>
          <w:szCs w:val="19"/>
        </w:rPr>
        <w:t xml:space="preserve"> remuneration.</w:t>
      </w:r>
    </w:p>
    <w:p w:rsidR="00BD6437" w:rsidRPr="00F83D5A" w:rsidRDefault="00BD6437" w:rsidP="00BD6437">
      <w:pPr>
        <w:pStyle w:val="NoSpacing"/>
        <w:ind w:left="720"/>
        <w:jc w:val="both"/>
        <w:rPr>
          <w:rFonts w:ascii="Century Gothic" w:hAnsi="Century Gothic" w:cs="Arial"/>
          <w:sz w:val="19"/>
          <w:szCs w:val="19"/>
        </w:rPr>
      </w:pPr>
    </w:p>
    <w:p w:rsidR="008C12FE" w:rsidRPr="00F83D5A" w:rsidRDefault="008C12FE" w:rsidP="006820D2">
      <w:pPr>
        <w:pStyle w:val="NoSpacing"/>
        <w:numPr>
          <w:ilvl w:val="1"/>
          <w:numId w:val="1"/>
        </w:numPr>
        <w:rPr>
          <w:rFonts w:ascii="Century Gothic" w:hAnsi="Century Gothic" w:cs="Arial"/>
          <w:sz w:val="19"/>
          <w:szCs w:val="19"/>
          <w:u w:val="single"/>
        </w:rPr>
      </w:pPr>
      <w:r w:rsidRPr="00F83D5A">
        <w:rPr>
          <w:rFonts w:ascii="Century Gothic" w:hAnsi="Century Gothic" w:cs="Arial"/>
          <w:sz w:val="19"/>
          <w:szCs w:val="19"/>
          <w:u w:val="single"/>
        </w:rPr>
        <w:t>Directors</w:t>
      </w:r>
    </w:p>
    <w:p w:rsidR="004F3C92" w:rsidRPr="00F83D5A" w:rsidRDefault="00791EFE" w:rsidP="00572D12">
      <w:pPr>
        <w:ind w:left="1080" w:hanging="360"/>
        <w:rPr>
          <w:rFonts w:ascii="Century Gothic" w:hAnsi="Century Gothic" w:cs="Arial"/>
          <w:sz w:val="19"/>
          <w:szCs w:val="19"/>
        </w:rPr>
      </w:pPr>
      <w:r w:rsidRPr="00F83D5A">
        <w:rPr>
          <w:rFonts w:ascii="Century Gothic" w:hAnsi="Century Gothic" w:cs="Arial"/>
          <w:sz w:val="19"/>
          <w:szCs w:val="19"/>
        </w:rPr>
        <w:t>i.</w:t>
      </w:r>
      <w:r w:rsidR="00F8328F" w:rsidRPr="00F83D5A">
        <w:rPr>
          <w:rFonts w:ascii="Century Gothic" w:hAnsi="Century Gothic" w:cs="Arial"/>
          <w:sz w:val="19"/>
          <w:szCs w:val="19"/>
        </w:rPr>
        <w:tab/>
      </w:r>
      <w:r w:rsidR="00721037" w:rsidRPr="00F83D5A">
        <w:rPr>
          <w:rFonts w:ascii="Century Gothic" w:hAnsi="Century Gothic" w:cs="Arial"/>
          <w:sz w:val="19"/>
          <w:szCs w:val="19"/>
        </w:rPr>
        <w:t xml:space="preserve">To note the </w:t>
      </w:r>
      <w:r w:rsidR="009455F8" w:rsidRPr="00F83D5A">
        <w:rPr>
          <w:rFonts w:ascii="Century Gothic" w:hAnsi="Century Gothic" w:cs="Arial"/>
          <w:sz w:val="19"/>
          <w:szCs w:val="19"/>
        </w:rPr>
        <w:t>resignation of Mr Stewart Malata</w:t>
      </w:r>
      <w:r w:rsidR="00D73057">
        <w:rPr>
          <w:rFonts w:ascii="Century Gothic" w:hAnsi="Century Gothic" w:cs="Arial"/>
          <w:sz w:val="19"/>
          <w:szCs w:val="19"/>
        </w:rPr>
        <w:t xml:space="preserve"> as</w:t>
      </w:r>
      <w:r w:rsidR="009455F8" w:rsidRPr="00F83D5A">
        <w:rPr>
          <w:rFonts w:ascii="Century Gothic" w:hAnsi="Century Gothic" w:cs="Arial"/>
          <w:sz w:val="19"/>
          <w:szCs w:val="19"/>
        </w:rPr>
        <w:t xml:space="preserve"> </w:t>
      </w:r>
      <w:r w:rsidR="00721037" w:rsidRPr="00F83D5A">
        <w:rPr>
          <w:rFonts w:ascii="Century Gothic" w:hAnsi="Century Gothic" w:cs="Arial"/>
          <w:sz w:val="19"/>
          <w:szCs w:val="19"/>
        </w:rPr>
        <w:t>Director of the Company.</w:t>
      </w:r>
    </w:p>
    <w:p w:rsidR="008D4B46" w:rsidRPr="00F83D5A" w:rsidRDefault="00481AE9" w:rsidP="004F3C92">
      <w:pPr>
        <w:ind w:left="1080" w:hanging="360"/>
        <w:rPr>
          <w:rFonts w:ascii="Century Gothic" w:hAnsi="Century Gothic" w:cs="Arial"/>
          <w:sz w:val="19"/>
          <w:szCs w:val="19"/>
        </w:rPr>
      </w:pPr>
      <w:r w:rsidRPr="00F83D5A">
        <w:rPr>
          <w:rFonts w:ascii="Century Gothic" w:hAnsi="Century Gothic" w:cs="Arial"/>
          <w:sz w:val="19"/>
          <w:szCs w:val="19"/>
        </w:rPr>
        <w:t>i</w:t>
      </w:r>
      <w:r w:rsidR="004F3C92" w:rsidRPr="00F83D5A">
        <w:rPr>
          <w:rFonts w:ascii="Century Gothic" w:hAnsi="Century Gothic" w:cs="Arial"/>
          <w:sz w:val="19"/>
          <w:szCs w:val="19"/>
        </w:rPr>
        <w:t>i.</w:t>
      </w:r>
      <w:r w:rsidR="004F3C92" w:rsidRPr="00F83D5A">
        <w:rPr>
          <w:rFonts w:ascii="Century Gothic" w:hAnsi="Century Gothic" w:cs="Arial"/>
          <w:sz w:val="19"/>
          <w:szCs w:val="19"/>
        </w:rPr>
        <w:tab/>
      </w:r>
      <w:bookmarkStart w:id="0" w:name="_Hlk482780651"/>
      <w:r w:rsidR="008D4B46" w:rsidRPr="00F83D5A">
        <w:rPr>
          <w:rFonts w:ascii="Century Gothic" w:hAnsi="Century Gothic" w:cs="Arial"/>
          <w:sz w:val="19"/>
          <w:szCs w:val="19"/>
        </w:rPr>
        <w:t>To re-elect as Directors Mr Chris Kapanga and Mr Andrew Barron who retire by rotation but being eligible offer themselves for re-election.</w:t>
      </w:r>
    </w:p>
    <w:p w:rsidR="008D4B46" w:rsidRPr="00F83D5A" w:rsidRDefault="008D4B46" w:rsidP="008D4B46">
      <w:pPr>
        <w:rPr>
          <w:rFonts w:ascii="Century Gothic" w:hAnsi="Century Gothic" w:cs="Arial"/>
          <w:sz w:val="19"/>
          <w:szCs w:val="19"/>
        </w:rPr>
      </w:pPr>
      <w:r w:rsidRPr="00F83D5A">
        <w:rPr>
          <w:rFonts w:ascii="Century Gothic" w:hAnsi="Century Gothic" w:cs="Arial"/>
          <w:sz w:val="19"/>
          <w:szCs w:val="19"/>
        </w:rPr>
        <w:t xml:space="preserve">             ii</w:t>
      </w:r>
      <w:r w:rsidR="00F94E8C">
        <w:rPr>
          <w:rFonts w:ascii="Century Gothic" w:hAnsi="Century Gothic" w:cs="Arial"/>
          <w:sz w:val="19"/>
          <w:szCs w:val="19"/>
        </w:rPr>
        <w:t>i</w:t>
      </w:r>
      <w:r w:rsidRPr="00F83D5A">
        <w:rPr>
          <w:rFonts w:ascii="Century Gothic" w:hAnsi="Century Gothic" w:cs="Arial"/>
          <w:sz w:val="19"/>
          <w:szCs w:val="19"/>
        </w:rPr>
        <w:t xml:space="preserve">.   </w:t>
      </w:r>
      <w:r w:rsidR="00C54F91" w:rsidRPr="00F83D5A">
        <w:rPr>
          <w:rFonts w:ascii="Century Gothic" w:hAnsi="Century Gothic" w:cs="Arial"/>
          <w:sz w:val="19"/>
          <w:szCs w:val="19"/>
        </w:rPr>
        <w:t xml:space="preserve">To appoint </w:t>
      </w:r>
      <w:r w:rsidR="00767669" w:rsidRPr="00F83D5A">
        <w:rPr>
          <w:rFonts w:ascii="Century Gothic" w:hAnsi="Century Gothic" w:cs="Arial"/>
          <w:sz w:val="19"/>
          <w:szCs w:val="19"/>
        </w:rPr>
        <w:t>Ms. Chifundo</w:t>
      </w:r>
      <w:r w:rsidR="009455F8" w:rsidRPr="00F83D5A">
        <w:rPr>
          <w:rFonts w:ascii="Century Gothic" w:hAnsi="Century Gothic" w:cs="Arial"/>
          <w:sz w:val="19"/>
          <w:szCs w:val="19"/>
        </w:rPr>
        <w:t xml:space="preserve"> Kalaile</w:t>
      </w:r>
      <w:r w:rsidR="00920976" w:rsidRPr="00F83D5A">
        <w:rPr>
          <w:rFonts w:ascii="Century Gothic" w:hAnsi="Century Gothic" w:cs="Arial"/>
          <w:sz w:val="19"/>
          <w:szCs w:val="19"/>
        </w:rPr>
        <w:t xml:space="preserve"> who</w:t>
      </w:r>
      <w:r w:rsidR="001D3FD8" w:rsidRPr="00F83D5A">
        <w:rPr>
          <w:rFonts w:ascii="Century Gothic" w:hAnsi="Century Gothic" w:cs="Arial"/>
          <w:sz w:val="19"/>
          <w:szCs w:val="19"/>
        </w:rPr>
        <w:t xml:space="preserve"> was</w:t>
      </w:r>
    </w:p>
    <w:p w:rsidR="009D1E96" w:rsidRDefault="009D1E96" w:rsidP="009D1E96">
      <w:pPr>
        <w:ind w:left="720"/>
        <w:rPr>
          <w:rFonts w:ascii="Century Gothic" w:hAnsi="Century Gothic" w:cs="Arial"/>
          <w:sz w:val="19"/>
          <w:szCs w:val="19"/>
        </w:rPr>
      </w:pPr>
      <w:r>
        <w:rPr>
          <w:rFonts w:ascii="Century Gothic" w:hAnsi="Century Gothic" w:cs="Arial"/>
          <w:sz w:val="19"/>
          <w:szCs w:val="19"/>
        </w:rPr>
        <w:t xml:space="preserve">     </w:t>
      </w:r>
      <w:r w:rsidR="008D4B46" w:rsidRPr="00F83D5A">
        <w:rPr>
          <w:rFonts w:ascii="Century Gothic" w:hAnsi="Century Gothic" w:cs="Arial"/>
          <w:sz w:val="19"/>
          <w:szCs w:val="19"/>
        </w:rPr>
        <w:t xml:space="preserve"> </w:t>
      </w:r>
      <w:r w:rsidR="001D3FD8" w:rsidRPr="00F83D5A">
        <w:rPr>
          <w:rFonts w:ascii="Century Gothic" w:hAnsi="Century Gothic" w:cs="Arial"/>
          <w:sz w:val="19"/>
          <w:szCs w:val="19"/>
        </w:rPr>
        <w:t>co-</w:t>
      </w:r>
      <w:r w:rsidR="00D73057">
        <w:rPr>
          <w:rFonts w:ascii="Century Gothic" w:hAnsi="Century Gothic" w:cs="Arial"/>
          <w:sz w:val="19"/>
          <w:szCs w:val="19"/>
        </w:rPr>
        <w:t>opted during the year to fill the</w:t>
      </w:r>
      <w:r w:rsidR="008D4B46" w:rsidRPr="00F83D5A">
        <w:rPr>
          <w:rFonts w:ascii="Century Gothic" w:hAnsi="Century Gothic" w:cs="Arial"/>
          <w:sz w:val="19"/>
          <w:szCs w:val="19"/>
        </w:rPr>
        <w:t xml:space="preserve">   </w:t>
      </w:r>
      <w:r w:rsidR="00F8328F" w:rsidRPr="00F83D5A">
        <w:rPr>
          <w:rFonts w:ascii="Century Gothic" w:hAnsi="Century Gothic" w:cs="Arial"/>
          <w:sz w:val="19"/>
          <w:szCs w:val="19"/>
        </w:rPr>
        <w:t>casual</w:t>
      </w:r>
    </w:p>
    <w:p w:rsidR="00864677" w:rsidRDefault="00F8328F" w:rsidP="00864677">
      <w:pPr>
        <w:ind w:left="720"/>
        <w:rPr>
          <w:rFonts w:ascii="Century Gothic" w:hAnsi="Century Gothic" w:cs="Arial"/>
          <w:sz w:val="19"/>
          <w:szCs w:val="19"/>
        </w:rPr>
      </w:pPr>
      <w:r w:rsidRPr="00F83D5A">
        <w:rPr>
          <w:rFonts w:ascii="Century Gothic" w:hAnsi="Century Gothic" w:cs="Arial"/>
          <w:sz w:val="19"/>
          <w:szCs w:val="19"/>
        </w:rPr>
        <w:t xml:space="preserve"> </w:t>
      </w:r>
      <w:r w:rsidR="009D1E96">
        <w:rPr>
          <w:rFonts w:ascii="Century Gothic" w:hAnsi="Century Gothic" w:cs="Arial"/>
          <w:sz w:val="19"/>
          <w:szCs w:val="19"/>
        </w:rPr>
        <w:t xml:space="preserve">  </w:t>
      </w:r>
      <w:r w:rsidR="00864677">
        <w:rPr>
          <w:rFonts w:ascii="Century Gothic" w:hAnsi="Century Gothic" w:cs="Arial"/>
          <w:sz w:val="19"/>
          <w:szCs w:val="19"/>
        </w:rPr>
        <w:t xml:space="preserve"> </w:t>
      </w:r>
      <w:r w:rsidR="009D1E96">
        <w:rPr>
          <w:rFonts w:ascii="Century Gothic" w:hAnsi="Century Gothic" w:cs="Arial"/>
          <w:sz w:val="19"/>
          <w:szCs w:val="19"/>
        </w:rPr>
        <w:t xml:space="preserve">  </w:t>
      </w:r>
      <w:r w:rsidRPr="00F83D5A">
        <w:rPr>
          <w:rFonts w:ascii="Century Gothic" w:hAnsi="Century Gothic" w:cs="Arial"/>
          <w:sz w:val="19"/>
          <w:szCs w:val="19"/>
        </w:rPr>
        <w:t>vacancy.</w:t>
      </w:r>
      <w:r w:rsidR="00481AE9" w:rsidRPr="00F83D5A">
        <w:rPr>
          <w:rFonts w:ascii="Century Gothic" w:hAnsi="Century Gothic" w:cs="Arial"/>
          <w:sz w:val="19"/>
          <w:szCs w:val="19"/>
        </w:rPr>
        <w:t xml:space="preserve"> </w:t>
      </w:r>
      <w:r w:rsidR="009455F8" w:rsidRPr="00F83D5A">
        <w:rPr>
          <w:rFonts w:ascii="Century Gothic" w:hAnsi="Century Gothic" w:cs="Arial"/>
          <w:sz w:val="19"/>
          <w:szCs w:val="19"/>
        </w:rPr>
        <w:t>Ms Kalaile</w:t>
      </w:r>
      <w:r w:rsidR="00C54F91" w:rsidRPr="00F83D5A">
        <w:rPr>
          <w:rFonts w:ascii="Century Gothic" w:hAnsi="Century Gothic" w:cs="Arial"/>
          <w:sz w:val="19"/>
          <w:szCs w:val="19"/>
        </w:rPr>
        <w:t xml:space="preserve"> </w:t>
      </w:r>
      <w:r w:rsidR="00864677" w:rsidRPr="00F83D5A">
        <w:rPr>
          <w:rFonts w:ascii="Century Gothic" w:hAnsi="Century Gothic" w:cs="Arial"/>
          <w:sz w:val="19"/>
          <w:szCs w:val="19"/>
        </w:rPr>
        <w:t>is</w:t>
      </w:r>
      <w:r w:rsidR="00864677">
        <w:rPr>
          <w:rFonts w:ascii="Century Gothic" w:hAnsi="Century Gothic" w:cs="Arial"/>
          <w:sz w:val="19"/>
          <w:szCs w:val="19"/>
        </w:rPr>
        <w:t xml:space="preserve"> Corporate</w:t>
      </w:r>
    </w:p>
    <w:p w:rsidR="00864677" w:rsidRDefault="00864677" w:rsidP="00864677">
      <w:pPr>
        <w:ind w:left="720"/>
        <w:rPr>
          <w:rFonts w:ascii="Century Gothic" w:hAnsi="Century Gothic" w:cs="Arial"/>
          <w:sz w:val="19"/>
          <w:szCs w:val="19"/>
        </w:rPr>
      </w:pPr>
      <w:r>
        <w:rPr>
          <w:rFonts w:ascii="Century Gothic" w:hAnsi="Century Gothic" w:cs="Arial"/>
          <w:sz w:val="19"/>
          <w:szCs w:val="19"/>
        </w:rPr>
        <w:t xml:space="preserve">  </w:t>
      </w:r>
      <w:r w:rsidR="00791EFE" w:rsidRPr="00F83D5A">
        <w:rPr>
          <w:rFonts w:ascii="Century Gothic" w:hAnsi="Century Gothic" w:cs="Arial"/>
          <w:sz w:val="19"/>
          <w:szCs w:val="19"/>
        </w:rPr>
        <w:t xml:space="preserve"> </w:t>
      </w:r>
      <w:r>
        <w:rPr>
          <w:rFonts w:ascii="Century Gothic" w:hAnsi="Century Gothic" w:cs="Arial"/>
          <w:sz w:val="19"/>
          <w:szCs w:val="19"/>
        </w:rPr>
        <w:t xml:space="preserve">   </w:t>
      </w:r>
      <w:r w:rsidRPr="00F83D5A">
        <w:rPr>
          <w:rFonts w:ascii="Century Gothic" w:hAnsi="Century Gothic" w:cs="Arial"/>
          <w:sz w:val="19"/>
          <w:szCs w:val="19"/>
        </w:rPr>
        <w:t>Governance</w:t>
      </w:r>
      <w:r>
        <w:rPr>
          <w:rFonts w:ascii="Century Gothic" w:hAnsi="Century Gothic" w:cs="Arial"/>
          <w:sz w:val="19"/>
          <w:szCs w:val="19"/>
        </w:rPr>
        <w:t xml:space="preserve"> </w:t>
      </w:r>
      <w:r w:rsidRPr="00F83D5A">
        <w:rPr>
          <w:rFonts w:ascii="Century Gothic" w:hAnsi="Century Gothic" w:cs="Arial"/>
          <w:sz w:val="19"/>
          <w:szCs w:val="19"/>
        </w:rPr>
        <w:t>Manager</w:t>
      </w:r>
      <w:r>
        <w:rPr>
          <w:rFonts w:ascii="Century Gothic" w:hAnsi="Century Gothic" w:cs="Arial"/>
          <w:sz w:val="19"/>
          <w:szCs w:val="19"/>
        </w:rPr>
        <w:t>/Company</w:t>
      </w:r>
    </w:p>
    <w:p w:rsidR="00572D12" w:rsidRPr="00F83D5A" w:rsidRDefault="00864677" w:rsidP="00864677">
      <w:pPr>
        <w:ind w:left="1080"/>
        <w:rPr>
          <w:rFonts w:ascii="Century Gothic" w:hAnsi="Century Gothic" w:cs="Arial"/>
          <w:sz w:val="19"/>
          <w:szCs w:val="19"/>
        </w:rPr>
      </w:pPr>
      <w:r>
        <w:rPr>
          <w:rFonts w:ascii="Century Gothic" w:hAnsi="Century Gothic" w:cs="Arial"/>
          <w:sz w:val="19"/>
          <w:szCs w:val="19"/>
        </w:rPr>
        <w:t xml:space="preserve">Secretary for </w:t>
      </w:r>
      <w:r w:rsidRPr="00F83D5A">
        <w:rPr>
          <w:rFonts w:ascii="Century Gothic" w:hAnsi="Century Gothic" w:cs="Arial"/>
          <w:sz w:val="19"/>
          <w:szCs w:val="19"/>
        </w:rPr>
        <w:t>Old Mutual</w:t>
      </w:r>
      <w:r w:rsidR="00C54F91" w:rsidRPr="00F83D5A">
        <w:rPr>
          <w:rFonts w:ascii="Century Gothic" w:hAnsi="Century Gothic" w:cs="Arial"/>
          <w:sz w:val="19"/>
          <w:szCs w:val="19"/>
        </w:rPr>
        <w:t xml:space="preserve"> with 16 years of experience. She is a holder </w:t>
      </w:r>
      <w:r w:rsidR="008D4B46" w:rsidRPr="00F83D5A">
        <w:rPr>
          <w:rFonts w:ascii="Century Gothic" w:hAnsi="Century Gothic" w:cs="Arial"/>
          <w:sz w:val="19"/>
          <w:szCs w:val="19"/>
        </w:rPr>
        <w:t>of Master</w:t>
      </w:r>
      <w:r w:rsidR="00D73057">
        <w:rPr>
          <w:rFonts w:ascii="Century Gothic" w:hAnsi="Century Gothic" w:cs="Arial"/>
          <w:sz w:val="19"/>
          <w:szCs w:val="19"/>
        </w:rPr>
        <w:t>s</w:t>
      </w:r>
      <w:r w:rsidR="00C54F91" w:rsidRPr="00F83D5A">
        <w:rPr>
          <w:rFonts w:ascii="Century Gothic" w:hAnsi="Century Gothic" w:cs="Arial"/>
          <w:sz w:val="19"/>
          <w:szCs w:val="19"/>
        </w:rPr>
        <w:t xml:space="preserve"> in Commercial </w:t>
      </w:r>
      <w:r w:rsidRPr="00F83D5A">
        <w:rPr>
          <w:rFonts w:ascii="Century Gothic" w:hAnsi="Century Gothic" w:cs="Arial"/>
          <w:sz w:val="19"/>
          <w:szCs w:val="19"/>
        </w:rPr>
        <w:t>Law from</w:t>
      </w:r>
      <w:r w:rsidR="00C54F91" w:rsidRPr="00F83D5A">
        <w:rPr>
          <w:rFonts w:ascii="Century Gothic" w:hAnsi="Century Gothic" w:cs="Arial"/>
          <w:sz w:val="19"/>
          <w:szCs w:val="19"/>
        </w:rPr>
        <w:t xml:space="preserve"> Cardiff University and Bachelor </w:t>
      </w:r>
      <w:r w:rsidRPr="00F83D5A">
        <w:rPr>
          <w:rFonts w:ascii="Century Gothic" w:hAnsi="Century Gothic" w:cs="Arial"/>
          <w:sz w:val="19"/>
          <w:szCs w:val="19"/>
        </w:rPr>
        <w:t>of</w:t>
      </w:r>
      <w:r>
        <w:rPr>
          <w:rFonts w:ascii="Century Gothic" w:hAnsi="Century Gothic" w:cs="Arial"/>
          <w:sz w:val="19"/>
          <w:szCs w:val="19"/>
        </w:rPr>
        <w:t xml:space="preserve"> </w:t>
      </w:r>
      <w:r w:rsidRPr="00F83D5A">
        <w:rPr>
          <w:rFonts w:ascii="Century Gothic" w:hAnsi="Century Gothic" w:cs="Arial"/>
          <w:sz w:val="19"/>
          <w:szCs w:val="19"/>
        </w:rPr>
        <w:t>Law</w:t>
      </w:r>
      <w:r w:rsidR="00C54F91" w:rsidRPr="00F83D5A">
        <w:rPr>
          <w:rFonts w:ascii="Century Gothic" w:hAnsi="Century Gothic" w:cs="Arial"/>
          <w:sz w:val="19"/>
          <w:szCs w:val="19"/>
        </w:rPr>
        <w:t xml:space="preserve"> (Hons) from University of Malawi.</w:t>
      </w:r>
    </w:p>
    <w:bookmarkEnd w:id="0"/>
    <w:p w:rsidR="009455F8" w:rsidRPr="00F83D5A" w:rsidRDefault="008D4B46" w:rsidP="009455F8">
      <w:pPr>
        <w:ind w:left="1080" w:hanging="360"/>
        <w:rPr>
          <w:rFonts w:ascii="Century Gothic" w:hAnsi="Century Gothic" w:cs="Arial"/>
          <w:sz w:val="19"/>
          <w:szCs w:val="19"/>
        </w:rPr>
      </w:pPr>
      <w:r w:rsidRPr="00F83D5A">
        <w:rPr>
          <w:rFonts w:ascii="Century Gothic" w:hAnsi="Century Gothic" w:cs="Arial"/>
          <w:sz w:val="19"/>
          <w:szCs w:val="19"/>
        </w:rPr>
        <w:t>iv.   To appoint Ms. Faieda Jacobs</w:t>
      </w:r>
      <w:r w:rsidR="009455F8" w:rsidRPr="00F83D5A">
        <w:rPr>
          <w:rFonts w:ascii="Century Gothic" w:hAnsi="Century Gothic" w:cs="Arial"/>
          <w:sz w:val="19"/>
          <w:szCs w:val="19"/>
        </w:rPr>
        <w:t xml:space="preserve"> who was co-opted as a Director in the course of the year to fill a casual vacancy. Ms Jacobs   is</w:t>
      </w:r>
      <w:r w:rsidR="00C54F91" w:rsidRPr="00F83D5A">
        <w:rPr>
          <w:rFonts w:ascii="Century Gothic" w:hAnsi="Century Gothic" w:cs="Arial"/>
          <w:sz w:val="19"/>
          <w:szCs w:val="19"/>
        </w:rPr>
        <w:t xml:space="preserve"> Strategic Projects Manager, Old Mutual Property, Cape Town with over 30 years of experience.</w:t>
      </w:r>
      <w:r w:rsidR="0024041D" w:rsidRPr="00F83D5A">
        <w:rPr>
          <w:rFonts w:ascii="Century Gothic" w:hAnsi="Century Gothic" w:cs="Arial"/>
          <w:sz w:val="19"/>
          <w:szCs w:val="19"/>
        </w:rPr>
        <w:t xml:space="preserve"> She is a holder of BA LLB from University of Cape Town</w:t>
      </w:r>
      <w:r w:rsidR="00864677">
        <w:rPr>
          <w:rFonts w:ascii="Century Gothic" w:hAnsi="Century Gothic" w:cs="Arial"/>
          <w:sz w:val="19"/>
          <w:szCs w:val="19"/>
        </w:rPr>
        <w:t>.</w:t>
      </w:r>
    </w:p>
    <w:p w:rsidR="009455F8" w:rsidRPr="00F83D5A" w:rsidRDefault="009455F8" w:rsidP="009455F8">
      <w:pPr>
        <w:ind w:left="720"/>
        <w:rPr>
          <w:rFonts w:ascii="Century Gothic" w:hAnsi="Century Gothic" w:cs="Arial"/>
          <w:sz w:val="19"/>
          <w:szCs w:val="19"/>
        </w:rPr>
      </w:pPr>
    </w:p>
    <w:p w:rsidR="008C12FE" w:rsidRPr="00F83D5A" w:rsidRDefault="00097D3F" w:rsidP="00A11E6F">
      <w:pPr>
        <w:pStyle w:val="NoSpacing"/>
        <w:numPr>
          <w:ilvl w:val="1"/>
          <w:numId w:val="1"/>
        </w:numPr>
        <w:jc w:val="both"/>
        <w:rPr>
          <w:rFonts w:ascii="Century Gothic" w:hAnsi="Century Gothic" w:cs="Arial"/>
          <w:sz w:val="19"/>
          <w:szCs w:val="19"/>
        </w:rPr>
      </w:pPr>
      <w:r w:rsidRPr="00F83D5A">
        <w:rPr>
          <w:rFonts w:ascii="Century Gothic" w:hAnsi="Century Gothic" w:cs="Arial"/>
          <w:sz w:val="19"/>
          <w:szCs w:val="19"/>
        </w:rPr>
        <w:t xml:space="preserve">To </w:t>
      </w:r>
      <w:r w:rsidR="00791EFE" w:rsidRPr="00F83D5A">
        <w:rPr>
          <w:rFonts w:ascii="Century Gothic" w:hAnsi="Century Gothic" w:cs="Arial"/>
          <w:sz w:val="19"/>
          <w:szCs w:val="19"/>
        </w:rPr>
        <w:t>approve the</w:t>
      </w:r>
      <w:r w:rsidR="003D2B08" w:rsidRPr="00F83D5A">
        <w:rPr>
          <w:rFonts w:ascii="Century Gothic" w:hAnsi="Century Gothic" w:cs="Arial"/>
          <w:sz w:val="19"/>
          <w:szCs w:val="19"/>
        </w:rPr>
        <w:t xml:space="preserve"> increase in </w:t>
      </w:r>
      <w:r w:rsidRPr="00F83D5A">
        <w:rPr>
          <w:rFonts w:ascii="Century Gothic" w:hAnsi="Century Gothic" w:cs="Arial"/>
          <w:sz w:val="19"/>
          <w:szCs w:val="19"/>
        </w:rPr>
        <w:t>directors</w:t>
      </w:r>
      <w:r w:rsidR="00DA06E8" w:rsidRPr="00F83D5A">
        <w:rPr>
          <w:rFonts w:ascii="Century Gothic" w:hAnsi="Century Gothic" w:cs="Arial"/>
          <w:sz w:val="19"/>
          <w:szCs w:val="19"/>
        </w:rPr>
        <w:t>’</w:t>
      </w:r>
      <w:r w:rsidRPr="00F83D5A">
        <w:rPr>
          <w:rFonts w:ascii="Century Gothic" w:hAnsi="Century Gothic" w:cs="Arial"/>
          <w:sz w:val="19"/>
          <w:szCs w:val="19"/>
        </w:rPr>
        <w:t xml:space="preserve"> fees and sitting allowances of the Chairman</w:t>
      </w:r>
      <w:r w:rsidR="00A11E6F" w:rsidRPr="00F83D5A">
        <w:rPr>
          <w:rFonts w:ascii="Century Gothic" w:hAnsi="Century Gothic" w:cs="Arial"/>
          <w:sz w:val="19"/>
          <w:szCs w:val="19"/>
        </w:rPr>
        <w:t xml:space="preserve"> </w:t>
      </w:r>
      <w:r w:rsidR="00F62DA8" w:rsidRPr="00F83D5A">
        <w:rPr>
          <w:rFonts w:ascii="Century Gothic" w:hAnsi="Century Gothic" w:cs="Arial"/>
          <w:sz w:val="19"/>
          <w:szCs w:val="19"/>
        </w:rPr>
        <w:t xml:space="preserve">and </w:t>
      </w:r>
      <w:r w:rsidR="00791EFE" w:rsidRPr="00F83D5A">
        <w:rPr>
          <w:rFonts w:ascii="Century Gothic" w:hAnsi="Century Gothic" w:cs="Arial"/>
          <w:sz w:val="19"/>
          <w:szCs w:val="19"/>
        </w:rPr>
        <w:t>Non-Executive</w:t>
      </w:r>
      <w:r w:rsidRPr="00F83D5A">
        <w:rPr>
          <w:rFonts w:ascii="Century Gothic" w:hAnsi="Century Gothic" w:cs="Arial"/>
          <w:sz w:val="19"/>
          <w:szCs w:val="19"/>
        </w:rPr>
        <w:t xml:space="preserve"> Directors</w:t>
      </w:r>
      <w:r w:rsidR="000C4607" w:rsidRPr="00F83D5A">
        <w:rPr>
          <w:rFonts w:ascii="Century Gothic" w:hAnsi="Century Gothic" w:cs="Arial"/>
          <w:sz w:val="19"/>
          <w:szCs w:val="19"/>
        </w:rPr>
        <w:t xml:space="preserve"> </w:t>
      </w:r>
      <w:r w:rsidRPr="00F83D5A">
        <w:rPr>
          <w:rFonts w:ascii="Century Gothic" w:hAnsi="Century Gothic" w:cs="Arial"/>
          <w:sz w:val="19"/>
          <w:szCs w:val="19"/>
        </w:rPr>
        <w:t>with effect from 1</w:t>
      </w:r>
      <w:r w:rsidRPr="00F83D5A">
        <w:rPr>
          <w:rFonts w:ascii="Century Gothic" w:hAnsi="Century Gothic" w:cs="Arial"/>
          <w:sz w:val="19"/>
          <w:szCs w:val="19"/>
          <w:vertAlign w:val="superscript"/>
        </w:rPr>
        <w:t>st</w:t>
      </w:r>
      <w:r w:rsidRPr="00F83D5A">
        <w:rPr>
          <w:rFonts w:ascii="Century Gothic" w:hAnsi="Century Gothic" w:cs="Arial"/>
          <w:sz w:val="19"/>
          <w:szCs w:val="19"/>
        </w:rPr>
        <w:t xml:space="preserve"> January 201</w:t>
      </w:r>
      <w:r w:rsidR="009455F8" w:rsidRPr="00F83D5A">
        <w:rPr>
          <w:rFonts w:ascii="Century Gothic" w:hAnsi="Century Gothic" w:cs="Arial"/>
          <w:sz w:val="19"/>
          <w:szCs w:val="19"/>
        </w:rPr>
        <w:t>7</w:t>
      </w:r>
      <w:r w:rsidRPr="00F83D5A">
        <w:rPr>
          <w:rFonts w:ascii="Century Gothic" w:hAnsi="Century Gothic" w:cs="Arial"/>
          <w:sz w:val="19"/>
          <w:szCs w:val="19"/>
        </w:rPr>
        <w:t xml:space="preserve"> as follows:</w:t>
      </w:r>
    </w:p>
    <w:p w:rsidR="00097D3F" w:rsidRPr="00F83D5A" w:rsidRDefault="00097D3F" w:rsidP="006820D2">
      <w:pPr>
        <w:pStyle w:val="NoSpacing"/>
        <w:ind w:left="360"/>
        <w:rPr>
          <w:rFonts w:ascii="Century Gothic" w:hAnsi="Century Gothic" w:cs="Arial"/>
          <w:sz w:val="19"/>
          <w:szCs w:val="19"/>
          <w:u w:val="single"/>
        </w:rPr>
      </w:pPr>
      <w:r w:rsidRPr="00F83D5A">
        <w:rPr>
          <w:rFonts w:ascii="Century Gothic" w:hAnsi="Century Gothic" w:cs="Arial"/>
          <w:sz w:val="19"/>
          <w:szCs w:val="19"/>
          <w:u w:val="single"/>
        </w:rPr>
        <w:t>Directors’ fees</w:t>
      </w:r>
    </w:p>
    <w:p w:rsidR="00097D3F" w:rsidRPr="00F83D5A" w:rsidRDefault="00097D3F" w:rsidP="00E4539C">
      <w:pPr>
        <w:pStyle w:val="NoSpacing"/>
        <w:ind w:left="360"/>
        <w:jc w:val="both"/>
        <w:rPr>
          <w:rFonts w:ascii="Century Gothic" w:hAnsi="Century Gothic" w:cs="Arial"/>
          <w:sz w:val="19"/>
          <w:szCs w:val="19"/>
        </w:rPr>
      </w:pPr>
      <w:r w:rsidRPr="00F83D5A">
        <w:rPr>
          <w:rFonts w:ascii="Century Gothic" w:hAnsi="Century Gothic" w:cs="Arial"/>
          <w:b/>
          <w:sz w:val="19"/>
          <w:szCs w:val="19"/>
        </w:rPr>
        <w:t>Chairman</w:t>
      </w:r>
      <w:r w:rsidR="00E4539C" w:rsidRPr="00F83D5A">
        <w:rPr>
          <w:rFonts w:ascii="Century Gothic" w:hAnsi="Century Gothic" w:cs="Arial"/>
          <w:sz w:val="19"/>
          <w:szCs w:val="19"/>
        </w:rPr>
        <w:t xml:space="preserve"> </w:t>
      </w:r>
      <w:r w:rsidR="005A115D" w:rsidRPr="00F83D5A">
        <w:rPr>
          <w:rFonts w:ascii="Century Gothic" w:hAnsi="Century Gothic" w:cs="Arial"/>
          <w:sz w:val="19"/>
          <w:szCs w:val="19"/>
        </w:rPr>
        <w:t>–</w:t>
      </w:r>
      <w:r w:rsidR="00E4539C" w:rsidRPr="00F83D5A">
        <w:rPr>
          <w:rFonts w:ascii="Century Gothic" w:hAnsi="Century Gothic" w:cs="Arial"/>
          <w:sz w:val="19"/>
          <w:szCs w:val="19"/>
        </w:rPr>
        <w:t xml:space="preserve"> </w:t>
      </w:r>
      <w:r w:rsidR="005A115D" w:rsidRPr="00F83D5A">
        <w:rPr>
          <w:rFonts w:ascii="Century Gothic" w:hAnsi="Century Gothic" w:cs="Arial"/>
          <w:sz w:val="19"/>
          <w:szCs w:val="19"/>
        </w:rPr>
        <w:t>K2</w:t>
      </w:r>
      <w:r w:rsidR="009455F8" w:rsidRPr="00F83D5A">
        <w:rPr>
          <w:rFonts w:ascii="Century Gothic" w:hAnsi="Century Gothic" w:cs="Arial"/>
          <w:sz w:val="19"/>
          <w:szCs w:val="19"/>
        </w:rPr>
        <w:t>, 800,</w:t>
      </w:r>
      <w:r w:rsidR="003B0213" w:rsidRPr="00F83D5A">
        <w:rPr>
          <w:rFonts w:ascii="Century Gothic" w:hAnsi="Century Gothic" w:cs="Arial"/>
          <w:sz w:val="19"/>
          <w:szCs w:val="19"/>
        </w:rPr>
        <w:t>000</w:t>
      </w:r>
      <w:r w:rsidR="00221291" w:rsidRPr="00F83D5A">
        <w:rPr>
          <w:rFonts w:ascii="Century Gothic" w:hAnsi="Century Gothic" w:cs="Arial"/>
          <w:sz w:val="19"/>
          <w:szCs w:val="19"/>
        </w:rPr>
        <w:t xml:space="preserve"> </w:t>
      </w:r>
      <w:r w:rsidRPr="00F83D5A">
        <w:rPr>
          <w:rFonts w:ascii="Century Gothic" w:hAnsi="Century Gothic" w:cs="Arial"/>
          <w:sz w:val="19"/>
          <w:szCs w:val="19"/>
        </w:rPr>
        <w:t>per annum pa</w:t>
      </w:r>
      <w:r w:rsidR="00FD6F1C" w:rsidRPr="00F83D5A">
        <w:rPr>
          <w:rFonts w:ascii="Century Gothic" w:hAnsi="Century Gothic" w:cs="Arial"/>
          <w:sz w:val="19"/>
          <w:szCs w:val="19"/>
        </w:rPr>
        <w:t>yable in arrears (</w:t>
      </w:r>
      <w:r w:rsidR="00767669" w:rsidRPr="00F83D5A">
        <w:rPr>
          <w:rFonts w:ascii="Century Gothic" w:hAnsi="Century Gothic" w:cs="Arial"/>
          <w:sz w:val="19"/>
          <w:szCs w:val="19"/>
        </w:rPr>
        <w:t>K2, 316,000</w:t>
      </w:r>
      <w:r w:rsidRPr="00F83D5A">
        <w:rPr>
          <w:rFonts w:ascii="Century Gothic" w:hAnsi="Century Gothic" w:cs="Arial"/>
          <w:sz w:val="19"/>
          <w:szCs w:val="19"/>
        </w:rPr>
        <w:t xml:space="preserve"> – 201</w:t>
      </w:r>
      <w:r w:rsidR="009455F8" w:rsidRPr="00F83D5A">
        <w:rPr>
          <w:rFonts w:ascii="Century Gothic" w:hAnsi="Century Gothic" w:cs="Arial"/>
          <w:sz w:val="19"/>
          <w:szCs w:val="19"/>
        </w:rPr>
        <w:t>6</w:t>
      </w:r>
      <w:r w:rsidRPr="00F83D5A">
        <w:rPr>
          <w:rFonts w:ascii="Century Gothic" w:hAnsi="Century Gothic" w:cs="Arial"/>
          <w:sz w:val="19"/>
          <w:szCs w:val="19"/>
        </w:rPr>
        <w:t>)</w:t>
      </w:r>
    </w:p>
    <w:p w:rsidR="00097D3F" w:rsidRPr="00F83D5A" w:rsidRDefault="00767669" w:rsidP="00E4539C">
      <w:pPr>
        <w:pStyle w:val="NoSpacing"/>
        <w:ind w:left="360"/>
        <w:jc w:val="both"/>
        <w:rPr>
          <w:rFonts w:ascii="Century Gothic" w:hAnsi="Century Gothic" w:cs="Arial"/>
          <w:sz w:val="19"/>
          <w:szCs w:val="19"/>
        </w:rPr>
      </w:pPr>
      <w:r w:rsidRPr="00F83D5A">
        <w:rPr>
          <w:rFonts w:ascii="Century Gothic" w:hAnsi="Century Gothic" w:cs="Arial"/>
          <w:b/>
          <w:sz w:val="19"/>
          <w:szCs w:val="19"/>
        </w:rPr>
        <w:t>Non-Executive</w:t>
      </w:r>
      <w:r w:rsidR="00097D3F" w:rsidRPr="00F83D5A">
        <w:rPr>
          <w:rFonts w:ascii="Century Gothic" w:hAnsi="Century Gothic" w:cs="Arial"/>
          <w:b/>
          <w:sz w:val="19"/>
          <w:szCs w:val="19"/>
        </w:rPr>
        <w:t xml:space="preserve"> Directors</w:t>
      </w:r>
      <w:r w:rsidR="00E4539C" w:rsidRPr="00F83D5A">
        <w:rPr>
          <w:rFonts w:ascii="Century Gothic" w:hAnsi="Century Gothic" w:cs="Arial"/>
          <w:sz w:val="19"/>
          <w:szCs w:val="19"/>
        </w:rPr>
        <w:t xml:space="preserve"> </w:t>
      </w:r>
      <w:r w:rsidR="009455F8" w:rsidRPr="00F83D5A">
        <w:rPr>
          <w:rFonts w:ascii="Century Gothic" w:hAnsi="Century Gothic" w:cs="Arial"/>
          <w:sz w:val="19"/>
          <w:szCs w:val="19"/>
        </w:rPr>
        <w:t>–</w:t>
      </w:r>
      <w:r w:rsidR="00E4539C" w:rsidRPr="00F83D5A">
        <w:rPr>
          <w:rFonts w:ascii="Century Gothic" w:hAnsi="Century Gothic" w:cs="Arial"/>
          <w:sz w:val="19"/>
          <w:szCs w:val="19"/>
        </w:rPr>
        <w:t xml:space="preserve"> </w:t>
      </w:r>
      <w:r w:rsidRPr="00F83D5A">
        <w:rPr>
          <w:rFonts w:ascii="Century Gothic" w:hAnsi="Century Gothic" w:cs="Arial"/>
          <w:sz w:val="19"/>
          <w:szCs w:val="19"/>
        </w:rPr>
        <w:t>K2, 400,000</w:t>
      </w:r>
      <w:r w:rsidR="00097D3F" w:rsidRPr="00F83D5A">
        <w:rPr>
          <w:rFonts w:ascii="Century Gothic" w:hAnsi="Century Gothic" w:cs="Arial"/>
          <w:sz w:val="19"/>
          <w:szCs w:val="19"/>
        </w:rPr>
        <w:t xml:space="preserve"> per annum payabl</w:t>
      </w:r>
      <w:r w:rsidR="00FD6F1C" w:rsidRPr="00F83D5A">
        <w:rPr>
          <w:rFonts w:ascii="Century Gothic" w:hAnsi="Century Gothic" w:cs="Arial"/>
          <w:sz w:val="19"/>
          <w:szCs w:val="19"/>
        </w:rPr>
        <w:t>e in arrears (</w:t>
      </w:r>
      <w:r w:rsidR="00A11E6F" w:rsidRPr="00F83D5A">
        <w:rPr>
          <w:rFonts w:ascii="Century Gothic" w:hAnsi="Century Gothic" w:cs="Arial"/>
          <w:sz w:val="19"/>
          <w:szCs w:val="19"/>
        </w:rPr>
        <w:t>K1</w:t>
      </w:r>
      <w:r w:rsidR="009455F8" w:rsidRPr="00F83D5A">
        <w:rPr>
          <w:rFonts w:ascii="Century Gothic" w:hAnsi="Century Gothic" w:cs="Arial"/>
          <w:sz w:val="19"/>
          <w:szCs w:val="19"/>
        </w:rPr>
        <w:t>, 980</w:t>
      </w:r>
      <w:r w:rsidR="005A115D" w:rsidRPr="00F83D5A">
        <w:rPr>
          <w:rFonts w:ascii="Century Gothic" w:hAnsi="Century Gothic" w:cs="Arial"/>
          <w:sz w:val="19"/>
          <w:szCs w:val="19"/>
        </w:rPr>
        <w:t>,000</w:t>
      </w:r>
      <w:r w:rsidR="00097D3F" w:rsidRPr="00F83D5A">
        <w:rPr>
          <w:rFonts w:ascii="Century Gothic" w:hAnsi="Century Gothic" w:cs="Arial"/>
          <w:sz w:val="19"/>
          <w:szCs w:val="19"/>
        </w:rPr>
        <w:t xml:space="preserve"> – 201</w:t>
      </w:r>
      <w:r w:rsidR="009455F8" w:rsidRPr="00F83D5A">
        <w:rPr>
          <w:rFonts w:ascii="Century Gothic" w:hAnsi="Century Gothic" w:cs="Arial"/>
          <w:sz w:val="19"/>
          <w:szCs w:val="19"/>
        </w:rPr>
        <w:t>6</w:t>
      </w:r>
      <w:r w:rsidR="00097D3F" w:rsidRPr="00F83D5A">
        <w:rPr>
          <w:rFonts w:ascii="Century Gothic" w:hAnsi="Century Gothic" w:cs="Arial"/>
          <w:sz w:val="19"/>
          <w:szCs w:val="19"/>
        </w:rPr>
        <w:t>)</w:t>
      </w:r>
    </w:p>
    <w:p w:rsidR="00386B28" w:rsidRPr="00F83D5A" w:rsidRDefault="00386B28" w:rsidP="00E4539C">
      <w:pPr>
        <w:pStyle w:val="NoSpacing"/>
        <w:ind w:left="360"/>
        <w:jc w:val="both"/>
        <w:rPr>
          <w:rFonts w:ascii="Century Gothic" w:hAnsi="Century Gothic" w:cs="Arial"/>
          <w:sz w:val="19"/>
          <w:szCs w:val="19"/>
          <w:u w:val="single"/>
        </w:rPr>
      </w:pPr>
      <w:r w:rsidRPr="00F83D5A">
        <w:rPr>
          <w:rFonts w:ascii="Century Gothic" w:hAnsi="Century Gothic" w:cs="Arial"/>
          <w:sz w:val="19"/>
          <w:szCs w:val="19"/>
          <w:u w:val="single"/>
        </w:rPr>
        <w:t>Sitting Allowances</w:t>
      </w:r>
    </w:p>
    <w:p w:rsidR="00386B28" w:rsidRPr="00F83D5A" w:rsidRDefault="00A11E6F" w:rsidP="00E4539C">
      <w:pPr>
        <w:pStyle w:val="NoSpacing"/>
        <w:ind w:left="360"/>
        <w:jc w:val="both"/>
        <w:rPr>
          <w:rFonts w:ascii="Century Gothic" w:hAnsi="Century Gothic" w:cs="Arial"/>
          <w:sz w:val="19"/>
          <w:szCs w:val="19"/>
        </w:rPr>
      </w:pPr>
      <w:r w:rsidRPr="00F83D5A">
        <w:rPr>
          <w:rFonts w:ascii="Century Gothic" w:hAnsi="Century Gothic" w:cs="Arial"/>
          <w:b/>
          <w:sz w:val="19"/>
          <w:szCs w:val="19"/>
        </w:rPr>
        <w:t>Chairman</w:t>
      </w:r>
      <w:r w:rsidRPr="00F83D5A">
        <w:rPr>
          <w:rFonts w:ascii="Century Gothic" w:hAnsi="Century Gothic" w:cs="Arial"/>
          <w:sz w:val="19"/>
          <w:szCs w:val="19"/>
        </w:rPr>
        <w:tab/>
        <w:t>-</w:t>
      </w:r>
      <w:r w:rsidR="00E4539C" w:rsidRPr="00F83D5A">
        <w:rPr>
          <w:rFonts w:ascii="Century Gothic" w:hAnsi="Century Gothic" w:cs="Arial"/>
          <w:sz w:val="19"/>
          <w:szCs w:val="19"/>
        </w:rPr>
        <w:t xml:space="preserve"> </w:t>
      </w:r>
      <w:r w:rsidR="009455F8" w:rsidRPr="00F83D5A">
        <w:rPr>
          <w:rFonts w:ascii="Century Gothic" w:hAnsi="Century Gothic" w:cs="Arial"/>
          <w:sz w:val="19"/>
          <w:szCs w:val="19"/>
        </w:rPr>
        <w:t>K66</w:t>
      </w:r>
      <w:r w:rsidR="009E02C7" w:rsidRPr="00F83D5A">
        <w:rPr>
          <w:rFonts w:ascii="Century Gothic" w:hAnsi="Century Gothic" w:cs="Arial"/>
          <w:sz w:val="19"/>
          <w:szCs w:val="19"/>
        </w:rPr>
        <w:t>, 000</w:t>
      </w:r>
      <w:r w:rsidR="00386B28" w:rsidRPr="00F83D5A">
        <w:rPr>
          <w:rFonts w:ascii="Century Gothic" w:hAnsi="Century Gothic" w:cs="Arial"/>
          <w:sz w:val="19"/>
          <w:szCs w:val="19"/>
        </w:rPr>
        <w:t xml:space="preserve"> per</w:t>
      </w:r>
      <w:r w:rsidR="00FD6F1C" w:rsidRPr="00F83D5A">
        <w:rPr>
          <w:rFonts w:ascii="Century Gothic" w:hAnsi="Century Gothic" w:cs="Arial"/>
          <w:sz w:val="19"/>
          <w:szCs w:val="19"/>
        </w:rPr>
        <w:t xml:space="preserve"> sitting (</w:t>
      </w:r>
      <w:r w:rsidR="009455F8" w:rsidRPr="00F83D5A">
        <w:rPr>
          <w:rFonts w:ascii="Century Gothic" w:hAnsi="Century Gothic" w:cs="Arial"/>
          <w:sz w:val="19"/>
          <w:szCs w:val="19"/>
        </w:rPr>
        <w:t>K55</w:t>
      </w:r>
      <w:r w:rsidR="009E02C7" w:rsidRPr="00F83D5A">
        <w:rPr>
          <w:rFonts w:ascii="Century Gothic" w:hAnsi="Century Gothic" w:cs="Arial"/>
          <w:sz w:val="19"/>
          <w:szCs w:val="19"/>
        </w:rPr>
        <w:t>, 000</w:t>
      </w:r>
      <w:r w:rsidR="009455F8" w:rsidRPr="00F83D5A">
        <w:rPr>
          <w:rFonts w:ascii="Century Gothic" w:hAnsi="Century Gothic" w:cs="Arial"/>
          <w:sz w:val="19"/>
          <w:szCs w:val="19"/>
        </w:rPr>
        <w:t xml:space="preserve"> – 2016</w:t>
      </w:r>
      <w:r w:rsidR="00386B28" w:rsidRPr="00F83D5A">
        <w:rPr>
          <w:rFonts w:ascii="Century Gothic" w:hAnsi="Century Gothic" w:cs="Arial"/>
          <w:sz w:val="19"/>
          <w:szCs w:val="19"/>
        </w:rPr>
        <w:t>)</w:t>
      </w:r>
    </w:p>
    <w:p w:rsidR="00386B28" w:rsidRPr="00F83D5A" w:rsidRDefault="00767669" w:rsidP="00E4539C">
      <w:pPr>
        <w:pStyle w:val="NoSpacing"/>
        <w:ind w:left="360"/>
        <w:jc w:val="both"/>
        <w:rPr>
          <w:rFonts w:ascii="Century Gothic" w:hAnsi="Century Gothic" w:cs="Arial"/>
          <w:sz w:val="19"/>
          <w:szCs w:val="19"/>
        </w:rPr>
      </w:pPr>
      <w:r w:rsidRPr="00F83D5A">
        <w:rPr>
          <w:rFonts w:ascii="Century Gothic" w:hAnsi="Century Gothic" w:cs="Arial"/>
          <w:b/>
          <w:sz w:val="19"/>
          <w:szCs w:val="19"/>
        </w:rPr>
        <w:t>Non-Executive</w:t>
      </w:r>
      <w:r w:rsidR="00221291" w:rsidRPr="00F83D5A">
        <w:rPr>
          <w:rFonts w:ascii="Century Gothic" w:hAnsi="Century Gothic" w:cs="Arial"/>
          <w:b/>
          <w:sz w:val="19"/>
          <w:szCs w:val="19"/>
        </w:rPr>
        <w:t xml:space="preserve"> Directors</w:t>
      </w:r>
      <w:r w:rsidR="00221291" w:rsidRPr="00F83D5A">
        <w:rPr>
          <w:rFonts w:ascii="Century Gothic" w:hAnsi="Century Gothic" w:cs="Arial"/>
          <w:sz w:val="19"/>
          <w:szCs w:val="19"/>
        </w:rPr>
        <w:tab/>
        <w:t>-</w:t>
      </w:r>
      <w:r w:rsidR="00E4539C" w:rsidRPr="00F83D5A">
        <w:rPr>
          <w:rFonts w:ascii="Century Gothic" w:hAnsi="Century Gothic" w:cs="Arial"/>
          <w:sz w:val="19"/>
          <w:szCs w:val="19"/>
        </w:rPr>
        <w:t xml:space="preserve"> </w:t>
      </w:r>
      <w:r w:rsidR="006820D2" w:rsidRPr="00F83D5A">
        <w:rPr>
          <w:rFonts w:ascii="Century Gothic" w:hAnsi="Century Gothic" w:cs="Arial"/>
          <w:sz w:val="19"/>
          <w:szCs w:val="19"/>
        </w:rPr>
        <w:t>K48</w:t>
      </w:r>
      <w:r w:rsidR="009E02C7" w:rsidRPr="00F83D5A">
        <w:rPr>
          <w:rFonts w:ascii="Century Gothic" w:hAnsi="Century Gothic" w:cs="Arial"/>
          <w:sz w:val="19"/>
          <w:szCs w:val="19"/>
        </w:rPr>
        <w:t>, 000</w:t>
      </w:r>
      <w:r w:rsidR="00386B28" w:rsidRPr="00F83D5A">
        <w:rPr>
          <w:rFonts w:ascii="Century Gothic" w:hAnsi="Century Gothic" w:cs="Arial"/>
          <w:sz w:val="19"/>
          <w:szCs w:val="19"/>
        </w:rPr>
        <w:t xml:space="preserve"> per</w:t>
      </w:r>
      <w:r w:rsidR="00FD6F1C" w:rsidRPr="00F83D5A">
        <w:rPr>
          <w:rFonts w:ascii="Century Gothic" w:hAnsi="Century Gothic" w:cs="Arial"/>
          <w:sz w:val="19"/>
          <w:szCs w:val="19"/>
        </w:rPr>
        <w:t xml:space="preserve"> sitting (</w:t>
      </w:r>
      <w:r w:rsidR="006820D2" w:rsidRPr="00F83D5A">
        <w:rPr>
          <w:rFonts w:ascii="Century Gothic" w:hAnsi="Century Gothic" w:cs="Arial"/>
          <w:sz w:val="19"/>
          <w:szCs w:val="19"/>
        </w:rPr>
        <w:t>K40</w:t>
      </w:r>
      <w:r w:rsidR="009E02C7" w:rsidRPr="00F83D5A">
        <w:rPr>
          <w:rFonts w:ascii="Century Gothic" w:hAnsi="Century Gothic" w:cs="Arial"/>
          <w:sz w:val="19"/>
          <w:szCs w:val="19"/>
        </w:rPr>
        <w:t>, 000</w:t>
      </w:r>
      <w:r w:rsidR="00D4771C" w:rsidRPr="00F83D5A">
        <w:rPr>
          <w:rFonts w:ascii="Century Gothic" w:hAnsi="Century Gothic" w:cs="Arial"/>
          <w:sz w:val="19"/>
          <w:szCs w:val="19"/>
        </w:rPr>
        <w:t xml:space="preserve"> – 201</w:t>
      </w:r>
      <w:r w:rsidR="006820D2" w:rsidRPr="00F83D5A">
        <w:rPr>
          <w:rFonts w:ascii="Century Gothic" w:hAnsi="Century Gothic" w:cs="Arial"/>
          <w:sz w:val="19"/>
          <w:szCs w:val="19"/>
        </w:rPr>
        <w:t>6</w:t>
      </w:r>
      <w:r w:rsidR="00386B28" w:rsidRPr="00F83D5A">
        <w:rPr>
          <w:rFonts w:ascii="Century Gothic" w:hAnsi="Century Gothic" w:cs="Arial"/>
          <w:sz w:val="19"/>
          <w:szCs w:val="19"/>
        </w:rPr>
        <w:t>)</w:t>
      </w:r>
      <w:r w:rsidR="006820D2" w:rsidRPr="00F83D5A">
        <w:rPr>
          <w:rFonts w:ascii="Century Gothic" w:hAnsi="Century Gothic" w:cs="Arial"/>
          <w:sz w:val="19"/>
          <w:szCs w:val="19"/>
        </w:rPr>
        <w:t>.</w:t>
      </w:r>
    </w:p>
    <w:p w:rsidR="006820D2" w:rsidRPr="00F83D5A" w:rsidRDefault="006820D2" w:rsidP="00E4539C">
      <w:pPr>
        <w:pStyle w:val="NoSpacing"/>
        <w:ind w:left="360"/>
        <w:jc w:val="both"/>
        <w:rPr>
          <w:rFonts w:ascii="Century Gothic" w:hAnsi="Century Gothic" w:cs="Arial"/>
          <w:sz w:val="19"/>
          <w:szCs w:val="19"/>
        </w:rPr>
      </w:pPr>
    </w:p>
    <w:p w:rsidR="003B45F9" w:rsidRPr="00F83D5A" w:rsidRDefault="003B45F9" w:rsidP="00E4539C">
      <w:pPr>
        <w:pStyle w:val="NoSpacing"/>
        <w:numPr>
          <w:ilvl w:val="1"/>
          <w:numId w:val="1"/>
        </w:numPr>
        <w:jc w:val="both"/>
        <w:rPr>
          <w:rFonts w:ascii="Century Gothic" w:hAnsi="Century Gothic" w:cs="Arial"/>
          <w:sz w:val="19"/>
          <w:szCs w:val="19"/>
        </w:rPr>
      </w:pPr>
      <w:r w:rsidRPr="00F83D5A">
        <w:rPr>
          <w:rFonts w:ascii="Century Gothic" w:hAnsi="Century Gothic" w:cs="Arial"/>
          <w:sz w:val="19"/>
          <w:szCs w:val="19"/>
        </w:rPr>
        <w:t>To authorize the board to determine the remuneration of the Managing Director</w:t>
      </w:r>
      <w:r w:rsidR="00231D15" w:rsidRPr="00F83D5A">
        <w:rPr>
          <w:rFonts w:ascii="Century Gothic" w:hAnsi="Century Gothic" w:cs="Arial"/>
          <w:sz w:val="19"/>
          <w:szCs w:val="19"/>
        </w:rPr>
        <w:t>.</w:t>
      </w:r>
    </w:p>
    <w:p w:rsidR="003B0213" w:rsidRPr="00F83D5A" w:rsidRDefault="003B0213" w:rsidP="00E970AA">
      <w:pPr>
        <w:pStyle w:val="NoSpacing"/>
        <w:ind w:left="360"/>
        <w:jc w:val="both"/>
        <w:rPr>
          <w:rFonts w:ascii="Century Gothic" w:hAnsi="Century Gothic" w:cs="Arial"/>
          <w:sz w:val="19"/>
          <w:szCs w:val="19"/>
        </w:rPr>
      </w:pPr>
    </w:p>
    <w:p w:rsidR="003B45F9" w:rsidRPr="00F83D5A" w:rsidRDefault="003B45F9" w:rsidP="003B45F9">
      <w:pPr>
        <w:pStyle w:val="NoSpacing"/>
        <w:numPr>
          <w:ilvl w:val="0"/>
          <w:numId w:val="1"/>
        </w:numPr>
        <w:ind w:left="360"/>
        <w:jc w:val="both"/>
        <w:rPr>
          <w:rFonts w:ascii="Century Gothic" w:hAnsi="Century Gothic" w:cs="Arial"/>
          <w:b/>
          <w:sz w:val="19"/>
          <w:szCs w:val="19"/>
          <w:u w:val="single"/>
        </w:rPr>
      </w:pPr>
      <w:r w:rsidRPr="00F83D5A">
        <w:rPr>
          <w:rFonts w:ascii="Century Gothic" w:hAnsi="Century Gothic" w:cs="Arial"/>
          <w:b/>
          <w:sz w:val="19"/>
          <w:szCs w:val="19"/>
          <w:u w:val="single"/>
        </w:rPr>
        <w:t>OTHER BUSINESS</w:t>
      </w:r>
    </w:p>
    <w:p w:rsidR="00097D3F" w:rsidRPr="00F83D5A" w:rsidRDefault="003B45F9" w:rsidP="003B45F9">
      <w:pPr>
        <w:pStyle w:val="NoSpacing"/>
        <w:ind w:left="360"/>
        <w:jc w:val="both"/>
        <w:rPr>
          <w:rFonts w:ascii="Century Gothic" w:hAnsi="Century Gothic" w:cs="Arial"/>
          <w:sz w:val="19"/>
          <w:szCs w:val="19"/>
        </w:rPr>
      </w:pPr>
      <w:r w:rsidRPr="00F83D5A">
        <w:rPr>
          <w:rFonts w:ascii="Century Gothic" w:hAnsi="Century Gothic" w:cs="Arial"/>
          <w:sz w:val="19"/>
          <w:szCs w:val="19"/>
        </w:rPr>
        <w:t>To transact such other business as may be transacted at an Annual General Meeting of members and which the Secretary will have been duly notified not less than 21 days before the date of the meeting.</w:t>
      </w:r>
    </w:p>
    <w:p w:rsidR="002B0A02" w:rsidRPr="00F83D5A" w:rsidRDefault="002B0A02" w:rsidP="003B45F9">
      <w:pPr>
        <w:pStyle w:val="NoSpacing"/>
        <w:jc w:val="both"/>
        <w:rPr>
          <w:rFonts w:ascii="Century Gothic" w:hAnsi="Century Gothic" w:cs="Arial"/>
          <w:sz w:val="19"/>
          <w:szCs w:val="19"/>
        </w:rPr>
      </w:pPr>
    </w:p>
    <w:p w:rsidR="003B45F9" w:rsidRPr="00F83D5A" w:rsidRDefault="003B45F9" w:rsidP="00A443C5">
      <w:pPr>
        <w:pStyle w:val="NoSpacing"/>
        <w:jc w:val="center"/>
        <w:rPr>
          <w:rFonts w:ascii="Century Gothic" w:hAnsi="Century Gothic" w:cs="Arial"/>
          <w:sz w:val="19"/>
          <w:szCs w:val="19"/>
        </w:rPr>
      </w:pPr>
      <w:r w:rsidRPr="00F83D5A">
        <w:rPr>
          <w:rFonts w:ascii="Century Gothic" w:hAnsi="Century Gothic" w:cs="Arial"/>
          <w:sz w:val="19"/>
          <w:szCs w:val="19"/>
        </w:rPr>
        <w:t xml:space="preserve">Dated </w:t>
      </w:r>
      <w:r w:rsidR="00594DD4">
        <w:rPr>
          <w:rFonts w:ascii="Century Gothic" w:hAnsi="Century Gothic" w:cs="Arial"/>
          <w:sz w:val="19"/>
          <w:szCs w:val="19"/>
        </w:rPr>
        <w:t>25</w:t>
      </w:r>
      <w:bookmarkStart w:id="1" w:name="_GoBack"/>
      <w:bookmarkEnd w:id="1"/>
      <w:r w:rsidR="00767669" w:rsidRPr="00F83D5A">
        <w:rPr>
          <w:rFonts w:ascii="Century Gothic" w:hAnsi="Century Gothic" w:cs="Arial"/>
          <w:sz w:val="19"/>
          <w:szCs w:val="19"/>
        </w:rPr>
        <w:t xml:space="preserve"> May,2017</w:t>
      </w:r>
    </w:p>
    <w:p w:rsidR="003B45F9" w:rsidRPr="00F83D5A" w:rsidRDefault="003B45F9" w:rsidP="00A443C5">
      <w:pPr>
        <w:pStyle w:val="NoSpacing"/>
        <w:jc w:val="center"/>
        <w:rPr>
          <w:rFonts w:ascii="Century Gothic" w:hAnsi="Century Gothic" w:cs="Arial"/>
          <w:sz w:val="19"/>
          <w:szCs w:val="19"/>
        </w:rPr>
      </w:pPr>
    </w:p>
    <w:p w:rsidR="003B45F9" w:rsidRPr="00F83D5A" w:rsidRDefault="003B45F9" w:rsidP="00A443C5">
      <w:pPr>
        <w:pStyle w:val="NoSpacing"/>
        <w:jc w:val="center"/>
        <w:rPr>
          <w:rFonts w:ascii="Century Gothic" w:hAnsi="Century Gothic" w:cs="Arial"/>
          <w:b/>
          <w:sz w:val="19"/>
          <w:szCs w:val="19"/>
        </w:rPr>
      </w:pPr>
      <w:r w:rsidRPr="00F83D5A">
        <w:rPr>
          <w:rFonts w:ascii="Century Gothic" w:hAnsi="Century Gothic" w:cs="Arial"/>
          <w:b/>
          <w:sz w:val="19"/>
          <w:szCs w:val="19"/>
        </w:rPr>
        <w:t>BY ORDER OF THE BOARD</w:t>
      </w:r>
    </w:p>
    <w:p w:rsidR="00A443C5" w:rsidRPr="00F83D5A" w:rsidRDefault="00A443C5" w:rsidP="00A443C5">
      <w:pPr>
        <w:pStyle w:val="NoSpacing"/>
        <w:jc w:val="center"/>
        <w:rPr>
          <w:rFonts w:ascii="Century Gothic" w:hAnsi="Century Gothic" w:cs="Arial"/>
          <w:b/>
          <w:sz w:val="19"/>
          <w:szCs w:val="19"/>
        </w:rPr>
      </w:pPr>
    </w:p>
    <w:p w:rsidR="003B45F9" w:rsidRPr="00F83D5A" w:rsidRDefault="000F4AAF" w:rsidP="00A443C5">
      <w:pPr>
        <w:pStyle w:val="NoSpacing"/>
        <w:jc w:val="center"/>
        <w:rPr>
          <w:rFonts w:ascii="Century Gothic" w:hAnsi="Century Gothic" w:cs="Arial"/>
          <w:b/>
          <w:sz w:val="19"/>
          <w:szCs w:val="19"/>
        </w:rPr>
      </w:pPr>
      <w:r w:rsidRPr="00F83D5A">
        <w:rPr>
          <w:rFonts w:ascii="Century Gothic" w:hAnsi="Century Gothic" w:cs="Arial"/>
          <w:b/>
          <w:sz w:val="19"/>
          <w:szCs w:val="19"/>
        </w:rPr>
        <w:t xml:space="preserve">COSMAS </w:t>
      </w:r>
      <w:r w:rsidR="003B45F9" w:rsidRPr="00F83D5A">
        <w:rPr>
          <w:rFonts w:ascii="Century Gothic" w:hAnsi="Century Gothic" w:cs="Arial"/>
          <w:b/>
          <w:sz w:val="19"/>
          <w:szCs w:val="19"/>
        </w:rPr>
        <w:t>KATULUKIRA</w:t>
      </w:r>
    </w:p>
    <w:p w:rsidR="003B45F9" w:rsidRPr="00F83D5A" w:rsidRDefault="003B45F9" w:rsidP="00A443C5">
      <w:pPr>
        <w:pStyle w:val="NoSpacing"/>
        <w:jc w:val="center"/>
        <w:rPr>
          <w:rFonts w:ascii="Century Gothic" w:hAnsi="Century Gothic" w:cs="Arial"/>
          <w:b/>
          <w:sz w:val="19"/>
          <w:szCs w:val="19"/>
        </w:rPr>
      </w:pPr>
      <w:r w:rsidRPr="00F83D5A">
        <w:rPr>
          <w:rFonts w:ascii="Century Gothic" w:hAnsi="Century Gothic" w:cs="Arial"/>
          <w:b/>
          <w:sz w:val="19"/>
          <w:szCs w:val="19"/>
        </w:rPr>
        <w:t>COMPANY SECRETARY</w:t>
      </w:r>
    </w:p>
    <w:p w:rsidR="003534A2" w:rsidRPr="00F83D5A" w:rsidRDefault="003534A2" w:rsidP="00A443C5">
      <w:pPr>
        <w:pStyle w:val="NoSpacing"/>
        <w:jc w:val="center"/>
        <w:rPr>
          <w:rFonts w:ascii="Century Gothic" w:hAnsi="Century Gothic" w:cs="Arial"/>
          <w:sz w:val="19"/>
          <w:szCs w:val="19"/>
        </w:rPr>
      </w:pPr>
    </w:p>
    <w:p w:rsidR="003534A2" w:rsidRPr="00F83D5A" w:rsidRDefault="003534A2" w:rsidP="00A443C5">
      <w:pPr>
        <w:pStyle w:val="NoSpacing"/>
        <w:jc w:val="center"/>
        <w:rPr>
          <w:rFonts w:ascii="Century Gothic" w:hAnsi="Century Gothic" w:cs="Arial"/>
          <w:sz w:val="19"/>
          <w:szCs w:val="19"/>
        </w:rPr>
      </w:pPr>
      <w:r w:rsidRPr="00F83D5A">
        <w:rPr>
          <w:rFonts w:ascii="Century Gothic" w:hAnsi="Century Gothic" w:cs="Arial"/>
          <w:sz w:val="19"/>
          <w:szCs w:val="19"/>
        </w:rPr>
        <w:t>Registered Office</w:t>
      </w:r>
      <w:r w:rsidR="002B0A02" w:rsidRPr="00F83D5A">
        <w:rPr>
          <w:rFonts w:ascii="Century Gothic" w:hAnsi="Century Gothic" w:cs="Arial"/>
          <w:sz w:val="19"/>
          <w:szCs w:val="19"/>
        </w:rPr>
        <w:t>:</w:t>
      </w:r>
    </w:p>
    <w:p w:rsidR="003534A2" w:rsidRPr="00F83D5A" w:rsidRDefault="004F2923" w:rsidP="00A443C5">
      <w:pPr>
        <w:pStyle w:val="NoSpacing"/>
        <w:jc w:val="center"/>
        <w:rPr>
          <w:rFonts w:ascii="Century Gothic" w:hAnsi="Century Gothic" w:cs="Arial"/>
          <w:sz w:val="19"/>
          <w:szCs w:val="19"/>
        </w:rPr>
      </w:pPr>
      <w:r w:rsidRPr="00F83D5A">
        <w:rPr>
          <w:rFonts w:ascii="Century Gothic" w:hAnsi="Century Gothic" w:cs="Arial"/>
          <w:sz w:val="19"/>
          <w:szCs w:val="19"/>
        </w:rPr>
        <w:t>MPICO</w:t>
      </w:r>
      <w:r w:rsidR="003534A2" w:rsidRPr="00F83D5A">
        <w:rPr>
          <w:rFonts w:ascii="Century Gothic" w:hAnsi="Century Gothic" w:cs="Arial"/>
          <w:sz w:val="19"/>
          <w:szCs w:val="19"/>
        </w:rPr>
        <w:t xml:space="preserve"> Limited</w:t>
      </w:r>
    </w:p>
    <w:p w:rsidR="003534A2" w:rsidRPr="00F83D5A" w:rsidRDefault="003534A2" w:rsidP="00A443C5">
      <w:pPr>
        <w:pStyle w:val="NoSpacing"/>
        <w:jc w:val="center"/>
        <w:rPr>
          <w:rFonts w:ascii="Century Gothic" w:hAnsi="Century Gothic" w:cs="Arial"/>
          <w:sz w:val="19"/>
          <w:szCs w:val="19"/>
        </w:rPr>
      </w:pPr>
      <w:r w:rsidRPr="00F83D5A">
        <w:rPr>
          <w:rFonts w:ascii="Century Gothic" w:hAnsi="Century Gothic" w:cs="Arial"/>
          <w:sz w:val="19"/>
          <w:szCs w:val="19"/>
        </w:rPr>
        <w:t>Old Mutual House, P.O. Box 30459, Lilongwe 3</w:t>
      </w:r>
    </w:p>
    <w:p w:rsidR="003534A2" w:rsidRPr="00F83D5A" w:rsidRDefault="003534A2" w:rsidP="003B45F9">
      <w:pPr>
        <w:pStyle w:val="NoSpacing"/>
        <w:jc w:val="both"/>
        <w:rPr>
          <w:rFonts w:ascii="Century Gothic" w:hAnsi="Century Gothic" w:cs="Arial"/>
          <w:sz w:val="19"/>
          <w:szCs w:val="19"/>
        </w:rPr>
      </w:pPr>
    </w:p>
    <w:p w:rsidR="003534A2" w:rsidRPr="00F83D5A" w:rsidRDefault="003534A2" w:rsidP="003B45F9">
      <w:pPr>
        <w:pStyle w:val="NoSpacing"/>
        <w:jc w:val="both"/>
        <w:rPr>
          <w:rFonts w:ascii="Century Gothic" w:hAnsi="Century Gothic" w:cs="Arial"/>
          <w:sz w:val="19"/>
          <w:szCs w:val="19"/>
        </w:rPr>
      </w:pPr>
      <w:r w:rsidRPr="00F83D5A">
        <w:rPr>
          <w:rFonts w:ascii="Century Gothic" w:hAnsi="Century Gothic" w:cs="Arial"/>
          <w:sz w:val="19"/>
          <w:szCs w:val="19"/>
        </w:rPr>
        <w:t>A member entitled to attend and vote at the meeting is entitled to appoint a proxy (or more than one proxy) to attend and vote in his / her stead. A proxy need not to be a member of the company.</w:t>
      </w:r>
    </w:p>
    <w:p w:rsidR="003534A2" w:rsidRPr="00F83D5A" w:rsidRDefault="003534A2" w:rsidP="003B45F9">
      <w:pPr>
        <w:pStyle w:val="NoSpacing"/>
        <w:jc w:val="both"/>
        <w:rPr>
          <w:rFonts w:ascii="Century Gothic" w:hAnsi="Century Gothic" w:cs="Arial"/>
          <w:sz w:val="19"/>
          <w:szCs w:val="19"/>
        </w:rPr>
      </w:pPr>
    </w:p>
    <w:p w:rsidR="00060820" w:rsidRPr="00F83D5A" w:rsidRDefault="003534A2" w:rsidP="008C12FE">
      <w:pPr>
        <w:pStyle w:val="NoSpacing"/>
        <w:jc w:val="both"/>
        <w:rPr>
          <w:rFonts w:ascii="Century Gothic" w:hAnsi="Century Gothic" w:cs="Arial"/>
          <w:sz w:val="19"/>
          <w:szCs w:val="19"/>
        </w:rPr>
      </w:pPr>
      <w:r w:rsidRPr="00F83D5A">
        <w:rPr>
          <w:rFonts w:ascii="Century Gothic" w:hAnsi="Century Gothic" w:cs="Arial"/>
          <w:sz w:val="19"/>
          <w:szCs w:val="19"/>
        </w:rPr>
        <w:t>The instrument appointing a proxy and the power of attorney or the other authority, if any</w:t>
      </w:r>
      <w:r w:rsidR="00527550" w:rsidRPr="00F83D5A">
        <w:rPr>
          <w:rFonts w:ascii="Century Gothic" w:hAnsi="Century Gothic" w:cs="Arial"/>
          <w:sz w:val="19"/>
          <w:szCs w:val="19"/>
        </w:rPr>
        <w:t xml:space="preserve">, under which if it is signed or a notarially certified copy of that power or authority shall be deposited at the Company Secretary’s Office not less that </w:t>
      </w:r>
      <w:r w:rsidR="00767669" w:rsidRPr="00F83D5A">
        <w:rPr>
          <w:rFonts w:ascii="Century Gothic" w:hAnsi="Century Gothic" w:cs="Arial"/>
          <w:sz w:val="19"/>
          <w:szCs w:val="19"/>
        </w:rPr>
        <w:t>forty-eight</w:t>
      </w:r>
      <w:r w:rsidR="00527550" w:rsidRPr="00F83D5A">
        <w:rPr>
          <w:rFonts w:ascii="Century Gothic" w:hAnsi="Century Gothic" w:cs="Arial"/>
          <w:sz w:val="19"/>
          <w:szCs w:val="19"/>
        </w:rPr>
        <w:t xml:space="preserve"> hours before the time for holding the meeting and in default the instrument of proxy shall not be treated as valid</w:t>
      </w:r>
      <w:r w:rsidR="00A443C5" w:rsidRPr="00F83D5A">
        <w:rPr>
          <w:rFonts w:ascii="Century Gothic" w:hAnsi="Century Gothic" w:cs="Arial"/>
          <w:sz w:val="19"/>
          <w:szCs w:val="19"/>
        </w:rPr>
        <w:t>.</w:t>
      </w:r>
    </w:p>
    <w:p w:rsidR="00A86A0E" w:rsidRPr="00F83D5A" w:rsidRDefault="00A86A0E" w:rsidP="008C12FE">
      <w:pPr>
        <w:pStyle w:val="NoSpacing"/>
        <w:jc w:val="both"/>
        <w:rPr>
          <w:rFonts w:ascii="Century Gothic" w:hAnsi="Century Gothic" w:cs="Arial"/>
          <w:sz w:val="20"/>
          <w:szCs w:val="20"/>
        </w:rPr>
      </w:pPr>
    </w:p>
    <w:p w:rsidR="006820D2" w:rsidRDefault="006820D2" w:rsidP="008C12FE">
      <w:pPr>
        <w:pStyle w:val="NoSpacing"/>
        <w:jc w:val="both"/>
        <w:rPr>
          <w:rFonts w:ascii="Century Gothic" w:hAnsi="Century Gothic" w:cs="Arial"/>
          <w:sz w:val="20"/>
          <w:szCs w:val="20"/>
        </w:rPr>
      </w:pPr>
    </w:p>
    <w:p w:rsidR="006820D2" w:rsidRPr="006820D2" w:rsidRDefault="006820D2" w:rsidP="008C12FE">
      <w:pPr>
        <w:pStyle w:val="NoSpacing"/>
        <w:jc w:val="both"/>
        <w:rPr>
          <w:rFonts w:ascii="Century Gothic" w:hAnsi="Century Gothic" w:cs="Arial"/>
          <w:sz w:val="20"/>
          <w:szCs w:val="20"/>
        </w:rPr>
        <w:sectPr w:rsidR="006820D2" w:rsidRPr="006820D2" w:rsidSect="00A86A0E">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ep="1" w:space="720"/>
          <w:docGrid w:linePitch="360"/>
        </w:sectPr>
      </w:pPr>
    </w:p>
    <w:p w:rsidR="00564266" w:rsidRPr="006820D2" w:rsidRDefault="006820D2" w:rsidP="00A86A0E">
      <w:pPr>
        <w:pStyle w:val="NoSpacing"/>
        <w:jc w:val="center"/>
        <w:rPr>
          <w:rFonts w:ascii="Verdana" w:hAnsi="Verdana" w:cs="Arial"/>
          <w:sz w:val="20"/>
          <w:szCs w:val="20"/>
        </w:rPr>
      </w:pPr>
      <w:r w:rsidRPr="006820D2">
        <w:rPr>
          <w:rFonts w:ascii="Verdana" w:hAnsi="Verdana" w:cs="Arial"/>
          <w:noProof/>
          <w:sz w:val="20"/>
          <w:szCs w:val="20"/>
          <w:lang w:eastAsia="en-GB"/>
        </w:rPr>
        <w:drawing>
          <wp:inline distT="0" distB="0" distL="0" distR="0" wp14:anchorId="72B4F79E" wp14:editId="25A09254">
            <wp:extent cx="2695575" cy="423832"/>
            <wp:effectExtent l="19050" t="0" r="9525" b="0"/>
            <wp:docPr id="5" name="Picture 1" descr="C:\Users\Administrator.Owner-PC\AppData\Local\Microsoft\Windows\Temporary Internet Files\Content.Outlook\V0MG5A13\Old Mutual generic endorser logo rgb DIGITAL 45mm e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Owner-PC\AppData\Local\Microsoft\Windows\Temporary Internet Files\Content.Outlook\V0MG5A13\Old Mutual generic endorser logo rgb DIGITAL 45mm eng (2).jpg"/>
                    <pic:cNvPicPr>
                      <a:picLocks noChangeAspect="1" noChangeArrowheads="1"/>
                    </pic:cNvPicPr>
                  </pic:nvPicPr>
                  <pic:blipFill>
                    <a:blip r:embed="rId15" cstate="print"/>
                    <a:srcRect/>
                    <a:stretch>
                      <a:fillRect/>
                    </a:stretch>
                  </pic:blipFill>
                  <pic:spPr bwMode="auto">
                    <a:xfrm>
                      <a:off x="0" y="0"/>
                      <a:ext cx="2695575" cy="423832"/>
                    </a:xfrm>
                    <a:prstGeom prst="rect">
                      <a:avLst/>
                    </a:prstGeom>
                    <a:noFill/>
                    <a:ln w="9525">
                      <a:noFill/>
                      <a:miter lim="800000"/>
                      <a:headEnd/>
                      <a:tailEnd/>
                    </a:ln>
                  </pic:spPr>
                </pic:pic>
              </a:graphicData>
            </a:graphic>
          </wp:inline>
        </w:drawing>
      </w:r>
    </w:p>
    <w:sectPr w:rsidR="00564266" w:rsidRPr="006820D2" w:rsidSect="007A4D66">
      <w:type w:val="continuous"/>
      <w:pgSz w:w="12240" w:h="15840"/>
      <w:pgMar w:top="720" w:right="0" w:bottom="720" w:left="180" w:header="720" w:footer="720" w:gutter="0"/>
      <w:pgBorders w:offsetFrom="page">
        <w:top w:val="single" w:sz="4" w:space="24" w:color="auto"/>
        <w:left w:val="single" w:sz="4" w:space="24" w:color="auto"/>
        <w:bottom w:val="single" w:sz="4" w:space="24" w:color="auto"/>
        <w:right w:val="single" w:sz="4" w:space="24" w:color="auto"/>
      </w:pgBorders>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31" w:rsidRDefault="00560531" w:rsidP="00EF33C1">
      <w:r>
        <w:separator/>
      </w:r>
    </w:p>
  </w:endnote>
  <w:endnote w:type="continuationSeparator" w:id="0">
    <w:p w:rsidR="00560531" w:rsidRDefault="00560531" w:rsidP="00EF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31" w:rsidRDefault="00560531" w:rsidP="00EF33C1">
      <w:r>
        <w:separator/>
      </w:r>
    </w:p>
  </w:footnote>
  <w:footnote w:type="continuationSeparator" w:id="0">
    <w:p w:rsidR="00560531" w:rsidRDefault="00560531" w:rsidP="00EF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FE" w:rsidRDefault="0079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E55"/>
    <w:multiLevelType w:val="hybridMultilevel"/>
    <w:tmpl w:val="F6F47F9A"/>
    <w:lvl w:ilvl="0" w:tplc="975C4568">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850AA4"/>
    <w:multiLevelType w:val="hybridMultilevel"/>
    <w:tmpl w:val="4B7EACC8"/>
    <w:lvl w:ilvl="0" w:tplc="E6362F3A">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EC3AC5"/>
    <w:multiLevelType w:val="multilevel"/>
    <w:tmpl w:val="FC6A2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39C5734"/>
    <w:multiLevelType w:val="hybridMultilevel"/>
    <w:tmpl w:val="7D708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150675"/>
    <w:multiLevelType w:val="hybridMultilevel"/>
    <w:tmpl w:val="3692E498"/>
    <w:lvl w:ilvl="0" w:tplc="C7E66112">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70B5384"/>
    <w:multiLevelType w:val="hybridMultilevel"/>
    <w:tmpl w:val="001204CC"/>
    <w:lvl w:ilvl="0" w:tplc="D5E2B88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953DC"/>
    <w:multiLevelType w:val="hybridMultilevel"/>
    <w:tmpl w:val="6B04F2D2"/>
    <w:lvl w:ilvl="0" w:tplc="0EA0571A">
      <w:start w:val="1"/>
      <w:numFmt w:val="lowerLetter"/>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1F26FA"/>
    <w:multiLevelType w:val="hybridMultilevel"/>
    <w:tmpl w:val="00CE4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0A62D8B"/>
    <w:multiLevelType w:val="hybridMultilevel"/>
    <w:tmpl w:val="CC940540"/>
    <w:lvl w:ilvl="0" w:tplc="83720BE2">
      <w:start w:val="1"/>
      <w:numFmt w:val="bullet"/>
      <w:lvlText w:val=""/>
      <w:lvlJc w:val="left"/>
      <w:pPr>
        <w:tabs>
          <w:tab w:val="num" w:pos="1080"/>
        </w:tabs>
        <w:ind w:left="1060" w:hanging="34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9" w15:restartNumberingAfterBreak="0">
    <w:nsid w:val="55432A1F"/>
    <w:multiLevelType w:val="hybridMultilevel"/>
    <w:tmpl w:val="5D723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853509"/>
    <w:multiLevelType w:val="hybridMultilevel"/>
    <w:tmpl w:val="9E5E091A"/>
    <w:lvl w:ilvl="0" w:tplc="83720BE2">
      <w:start w:val="1"/>
      <w:numFmt w:val="bullet"/>
      <w:lvlText w:val=""/>
      <w:lvlJc w:val="left"/>
      <w:pPr>
        <w:tabs>
          <w:tab w:val="num" w:pos="2580"/>
        </w:tabs>
        <w:ind w:left="256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C5F2D0D"/>
    <w:multiLevelType w:val="hybridMultilevel"/>
    <w:tmpl w:val="1E703136"/>
    <w:lvl w:ilvl="0" w:tplc="CF3241C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A01D39"/>
    <w:multiLevelType w:val="hybridMultilevel"/>
    <w:tmpl w:val="F800DE04"/>
    <w:lvl w:ilvl="0" w:tplc="771CD9D6">
      <w:start w:val="1"/>
      <w:numFmt w:val="lowerRoman"/>
      <w:lvlText w:val="%1."/>
      <w:lvlJc w:val="left"/>
      <w:pPr>
        <w:ind w:left="1800" w:hanging="360"/>
      </w:pPr>
      <w:rPr>
        <w:rFonts w:ascii="Century Gothic" w:eastAsiaTheme="minorHAnsi" w:hAnsi="Century Gothic" w:cs="Arial"/>
      </w:rPr>
    </w:lvl>
    <w:lvl w:ilvl="1" w:tplc="08090019">
      <w:start w:val="1"/>
      <w:numFmt w:val="lowerLetter"/>
      <w:lvlText w:val="%2."/>
      <w:lvlJc w:val="left"/>
      <w:pPr>
        <w:ind w:left="2520" w:hanging="360"/>
      </w:pPr>
    </w:lvl>
    <w:lvl w:ilvl="2" w:tplc="9C22517C">
      <w:start w:val="3"/>
      <w:numFmt w:val="upperLetter"/>
      <w:lvlText w:val="%3."/>
      <w:lvlJc w:val="left"/>
      <w:pPr>
        <w:ind w:left="3420" w:hanging="360"/>
      </w:pPr>
      <w:rPr>
        <w:rFonts w:hint="default"/>
      </w:rPr>
    </w:lvl>
    <w:lvl w:ilvl="3" w:tplc="037E6746">
      <w:start w:val="1"/>
      <w:numFmt w:val="decimal"/>
      <w:lvlText w:val="%4-"/>
      <w:lvlJc w:val="left"/>
      <w:pPr>
        <w:ind w:left="3960" w:hanging="360"/>
      </w:pPr>
      <w:rPr>
        <w:rFonts w:hint="default"/>
      </w:r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7"/>
  </w:num>
  <w:num w:numId="8">
    <w:abstractNumId w:val="6"/>
  </w:num>
  <w:num w:numId="9">
    <w:abstractNumId w:val="0"/>
  </w:num>
  <w:num w:numId="10">
    <w:abstractNumId w:val="1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20"/>
    <w:rsid w:val="00031B76"/>
    <w:rsid w:val="00040AC8"/>
    <w:rsid w:val="00060820"/>
    <w:rsid w:val="00065429"/>
    <w:rsid w:val="000700CC"/>
    <w:rsid w:val="000768FC"/>
    <w:rsid w:val="0008187A"/>
    <w:rsid w:val="00090008"/>
    <w:rsid w:val="00097D3F"/>
    <w:rsid w:val="000A4989"/>
    <w:rsid w:val="000C4607"/>
    <w:rsid w:val="000E08A4"/>
    <w:rsid w:val="000E2B94"/>
    <w:rsid w:val="000E6B0A"/>
    <w:rsid w:val="000F4AAF"/>
    <w:rsid w:val="001124DC"/>
    <w:rsid w:val="0012100D"/>
    <w:rsid w:val="00162F57"/>
    <w:rsid w:val="00163FDB"/>
    <w:rsid w:val="00181C78"/>
    <w:rsid w:val="001820AB"/>
    <w:rsid w:val="00190189"/>
    <w:rsid w:val="00195FDB"/>
    <w:rsid w:val="0019625B"/>
    <w:rsid w:val="001C09B4"/>
    <w:rsid w:val="001D3FD8"/>
    <w:rsid w:val="001E193D"/>
    <w:rsid w:val="001F097B"/>
    <w:rsid w:val="00210419"/>
    <w:rsid w:val="00221291"/>
    <w:rsid w:val="002251EA"/>
    <w:rsid w:val="00231D15"/>
    <w:rsid w:val="002363DC"/>
    <w:rsid w:val="0024041D"/>
    <w:rsid w:val="00255AC2"/>
    <w:rsid w:val="00280E0B"/>
    <w:rsid w:val="00287273"/>
    <w:rsid w:val="00290527"/>
    <w:rsid w:val="002A0B73"/>
    <w:rsid w:val="002A5772"/>
    <w:rsid w:val="002B0A02"/>
    <w:rsid w:val="002C620C"/>
    <w:rsid w:val="002E2952"/>
    <w:rsid w:val="00315B53"/>
    <w:rsid w:val="003534A2"/>
    <w:rsid w:val="00386B28"/>
    <w:rsid w:val="003A3CB2"/>
    <w:rsid w:val="003B0213"/>
    <w:rsid w:val="003B0384"/>
    <w:rsid w:val="003B45F9"/>
    <w:rsid w:val="003C4256"/>
    <w:rsid w:val="003D2B08"/>
    <w:rsid w:val="003D755E"/>
    <w:rsid w:val="003E0A93"/>
    <w:rsid w:val="004079B8"/>
    <w:rsid w:val="00451ECD"/>
    <w:rsid w:val="004558D3"/>
    <w:rsid w:val="00457487"/>
    <w:rsid w:val="00473EE9"/>
    <w:rsid w:val="00473FB7"/>
    <w:rsid w:val="0047573F"/>
    <w:rsid w:val="00481AE9"/>
    <w:rsid w:val="004843C8"/>
    <w:rsid w:val="004944FD"/>
    <w:rsid w:val="004A21E1"/>
    <w:rsid w:val="004A51A7"/>
    <w:rsid w:val="004B5A7F"/>
    <w:rsid w:val="004C04DA"/>
    <w:rsid w:val="004C2EDA"/>
    <w:rsid w:val="004C4E5F"/>
    <w:rsid w:val="004C5ADB"/>
    <w:rsid w:val="004E583C"/>
    <w:rsid w:val="004F2923"/>
    <w:rsid w:val="004F3C92"/>
    <w:rsid w:val="004F4C09"/>
    <w:rsid w:val="005225B2"/>
    <w:rsid w:val="00527550"/>
    <w:rsid w:val="00560531"/>
    <w:rsid w:val="00564266"/>
    <w:rsid w:val="00572D12"/>
    <w:rsid w:val="00594DD4"/>
    <w:rsid w:val="005A115D"/>
    <w:rsid w:val="005A669F"/>
    <w:rsid w:val="005D3EC8"/>
    <w:rsid w:val="00613A22"/>
    <w:rsid w:val="00635B61"/>
    <w:rsid w:val="00657CF7"/>
    <w:rsid w:val="006667F8"/>
    <w:rsid w:val="00677C98"/>
    <w:rsid w:val="00680067"/>
    <w:rsid w:val="006820D2"/>
    <w:rsid w:val="006A6CB9"/>
    <w:rsid w:val="006C624A"/>
    <w:rsid w:val="006D628A"/>
    <w:rsid w:val="007162D2"/>
    <w:rsid w:val="00721037"/>
    <w:rsid w:val="00767669"/>
    <w:rsid w:val="00791EFE"/>
    <w:rsid w:val="007A4D66"/>
    <w:rsid w:val="007E3024"/>
    <w:rsid w:val="007E62AF"/>
    <w:rsid w:val="00805D62"/>
    <w:rsid w:val="0081014F"/>
    <w:rsid w:val="0081573D"/>
    <w:rsid w:val="00817FFC"/>
    <w:rsid w:val="00864677"/>
    <w:rsid w:val="00880B93"/>
    <w:rsid w:val="008C12FE"/>
    <w:rsid w:val="008D4B46"/>
    <w:rsid w:val="00900020"/>
    <w:rsid w:val="00906C6A"/>
    <w:rsid w:val="0091104B"/>
    <w:rsid w:val="0091231D"/>
    <w:rsid w:val="00920976"/>
    <w:rsid w:val="009311C7"/>
    <w:rsid w:val="00932085"/>
    <w:rsid w:val="0093781A"/>
    <w:rsid w:val="009447F5"/>
    <w:rsid w:val="009455F8"/>
    <w:rsid w:val="00974909"/>
    <w:rsid w:val="00982D8B"/>
    <w:rsid w:val="009973BF"/>
    <w:rsid w:val="009A2C26"/>
    <w:rsid w:val="009B0E88"/>
    <w:rsid w:val="009D1E96"/>
    <w:rsid w:val="009E02C7"/>
    <w:rsid w:val="009F01F8"/>
    <w:rsid w:val="009F08A9"/>
    <w:rsid w:val="00A11E6F"/>
    <w:rsid w:val="00A443C5"/>
    <w:rsid w:val="00A52309"/>
    <w:rsid w:val="00A57580"/>
    <w:rsid w:val="00A708CF"/>
    <w:rsid w:val="00A852FD"/>
    <w:rsid w:val="00A86A0E"/>
    <w:rsid w:val="00A87271"/>
    <w:rsid w:val="00A96759"/>
    <w:rsid w:val="00AB159E"/>
    <w:rsid w:val="00B14546"/>
    <w:rsid w:val="00B3566F"/>
    <w:rsid w:val="00B4122B"/>
    <w:rsid w:val="00B50688"/>
    <w:rsid w:val="00B72107"/>
    <w:rsid w:val="00B732B2"/>
    <w:rsid w:val="00B81D9A"/>
    <w:rsid w:val="00BC1706"/>
    <w:rsid w:val="00BD4A08"/>
    <w:rsid w:val="00BD6437"/>
    <w:rsid w:val="00C11213"/>
    <w:rsid w:val="00C21E68"/>
    <w:rsid w:val="00C27047"/>
    <w:rsid w:val="00C54F91"/>
    <w:rsid w:val="00CB128E"/>
    <w:rsid w:val="00CB2E36"/>
    <w:rsid w:val="00CC1A70"/>
    <w:rsid w:val="00CC5CC2"/>
    <w:rsid w:val="00CE191D"/>
    <w:rsid w:val="00CE4374"/>
    <w:rsid w:val="00CE7102"/>
    <w:rsid w:val="00CF36A9"/>
    <w:rsid w:val="00D07C85"/>
    <w:rsid w:val="00D3504C"/>
    <w:rsid w:val="00D37F2F"/>
    <w:rsid w:val="00D4771C"/>
    <w:rsid w:val="00D73057"/>
    <w:rsid w:val="00D9527A"/>
    <w:rsid w:val="00DA06E8"/>
    <w:rsid w:val="00DC054A"/>
    <w:rsid w:val="00DC07AC"/>
    <w:rsid w:val="00DD33A8"/>
    <w:rsid w:val="00DE0E42"/>
    <w:rsid w:val="00DF6B7B"/>
    <w:rsid w:val="00E27217"/>
    <w:rsid w:val="00E4539C"/>
    <w:rsid w:val="00E470E1"/>
    <w:rsid w:val="00E63DCB"/>
    <w:rsid w:val="00E83BA1"/>
    <w:rsid w:val="00E86254"/>
    <w:rsid w:val="00E970AA"/>
    <w:rsid w:val="00EB0EFA"/>
    <w:rsid w:val="00EF33C1"/>
    <w:rsid w:val="00F17A27"/>
    <w:rsid w:val="00F34FA9"/>
    <w:rsid w:val="00F375CC"/>
    <w:rsid w:val="00F62DA8"/>
    <w:rsid w:val="00F7084F"/>
    <w:rsid w:val="00F75B56"/>
    <w:rsid w:val="00F81EFE"/>
    <w:rsid w:val="00F8328F"/>
    <w:rsid w:val="00F83498"/>
    <w:rsid w:val="00F83D5A"/>
    <w:rsid w:val="00F8427E"/>
    <w:rsid w:val="00F94E8C"/>
    <w:rsid w:val="00FD6F1C"/>
    <w:rsid w:val="00FE7C36"/>
    <w:rsid w:val="00F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0910"/>
  <w15:docId w15:val="{8E49320D-1B0E-47E4-8A5E-1B726CDA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70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820"/>
    <w:pPr>
      <w:spacing w:after="0" w:line="240" w:lineRule="auto"/>
    </w:pPr>
  </w:style>
  <w:style w:type="paragraph" w:styleId="BalloonText">
    <w:name w:val="Balloon Text"/>
    <w:basedOn w:val="Normal"/>
    <w:link w:val="BalloonTextChar"/>
    <w:uiPriority w:val="99"/>
    <w:semiHidden/>
    <w:unhideWhenUsed/>
    <w:rsid w:val="00BC1706"/>
    <w:rPr>
      <w:rFonts w:ascii="Tahoma" w:hAnsi="Tahoma" w:cs="Tahoma"/>
      <w:sz w:val="16"/>
      <w:szCs w:val="16"/>
    </w:rPr>
  </w:style>
  <w:style w:type="character" w:customStyle="1" w:styleId="BalloonTextChar">
    <w:name w:val="Balloon Text Char"/>
    <w:basedOn w:val="DefaultParagraphFont"/>
    <w:link w:val="BalloonText"/>
    <w:uiPriority w:val="99"/>
    <w:semiHidden/>
    <w:rsid w:val="00BC1706"/>
    <w:rPr>
      <w:rFonts w:ascii="Tahoma" w:hAnsi="Tahoma" w:cs="Tahoma"/>
      <w:sz w:val="16"/>
      <w:szCs w:val="16"/>
    </w:rPr>
  </w:style>
  <w:style w:type="paragraph" w:styleId="ListParagraph">
    <w:name w:val="List Paragraph"/>
    <w:basedOn w:val="Normal"/>
    <w:uiPriority w:val="34"/>
    <w:qFormat/>
    <w:rsid w:val="00E470E1"/>
    <w:pPr>
      <w:ind w:left="720"/>
      <w:contextualSpacing/>
    </w:pPr>
  </w:style>
  <w:style w:type="character" w:styleId="CommentReference">
    <w:name w:val="annotation reference"/>
    <w:basedOn w:val="DefaultParagraphFont"/>
    <w:uiPriority w:val="99"/>
    <w:semiHidden/>
    <w:unhideWhenUsed/>
    <w:rsid w:val="00040AC8"/>
    <w:rPr>
      <w:sz w:val="16"/>
      <w:szCs w:val="16"/>
    </w:rPr>
  </w:style>
  <w:style w:type="paragraph" w:styleId="CommentText">
    <w:name w:val="annotation text"/>
    <w:basedOn w:val="Normal"/>
    <w:link w:val="CommentTextChar"/>
    <w:uiPriority w:val="99"/>
    <w:semiHidden/>
    <w:unhideWhenUsed/>
    <w:rsid w:val="00040AC8"/>
    <w:rPr>
      <w:sz w:val="20"/>
      <w:szCs w:val="20"/>
    </w:rPr>
  </w:style>
  <w:style w:type="character" w:customStyle="1" w:styleId="CommentTextChar">
    <w:name w:val="Comment Text Char"/>
    <w:basedOn w:val="DefaultParagraphFont"/>
    <w:link w:val="CommentText"/>
    <w:uiPriority w:val="99"/>
    <w:semiHidden/>
    <w:rsid w:val="00040AC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40AC8"/>
    <w:rPr>
      <w:b/>
      <w:bCs/>
    </w:rPr>
  </w:style>
  <w:style w:type="character" w:customStyle="1" w:styleId="CommentSubjectChar">
    <w:name w:val="Comment Subject Char"/>
    <w:basedOn w:val="CommentTextChar"/>
    <w:link w:val="CommentSubject"/>
    <w:uiPriority w:val="99"/>
    <w:semiHidden/>
    <w:rsid w:val="00040AC8"/>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EF33C1"/>
    <w:rPr>
      <w:sz w:val="20"/>
      <w:szCs w:val="20"/>
    </w:rPr>
  </w:style>
  <w:style w:type="character" w:customStyle="1" w:styleId="EndnoteTextChar">
    <w:name w:val="Endnote Text Char"/>
    <w:basedOn w:val="DefaultParagraphFont"/>
    <w:link w:val="EndnoteText"/>
    <w:uiPriority w:val="99"/>
    <w:semiHidden/>
    <w:rsid w:val="00EF33C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F33C1"/>
    <w:rPr>
      <w:vertAlign w:val="superscript"/>
    </w:rPr>
  </w:style>
  <w:style w:type="paragraph" w:styleId="Header">
    <w:name w:val="header"/>
    <w:basedOn w:val="Normal"/>
    <w:link w:val="HeaderChar"/>
    <w:uiPriority w:val="99"/>
    <w:unhideWhenUsed/>
    <w:rsid w:val="00791EFE"/>
    <w:pPr>
      <w:tabs>
        <w:tab w:val="center" w:pos="4680"/>
        <w:tab w:val="right" w:pos="9360"/>
      </w:tabs>
    </w:pPr>
  </w:style>
  <w:style w:type="character" w:customStyle="1" w:styleId="HeaderChar">
    <w:name w:val="Header Char"/>
    <w:basedOn w:val="DefaultParagraphFont"/>
    <w:link w:val="Header"/>
    <w:uiPriority w:val="99"/>
    <w:rsid w:val="00791EF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91EFE"/>
    <w:pPr>
      <w:tabs>
        <w:tab w:val="center" w:pos="4680"/>
        <w:tab w:val="right" w:pos="9360"/>
      </w:tabs>
    </w:pPr>
  </w:style>
  <w:style w:type="character" w:customStyle="1" w:styleId="FooterChar">
    <w:name w:val="Footer Char"/>
    <w:basedOn w:val="DefaultParagraphFont"/>
    <w:link w:val="Footer"/>
    <w:uiPriority w:val="99"/>
    <w:rsid w:val="00791EF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1471">
      <w:bodyDiv w:val="1"/>
      <w:marLeft w:val="0"/>
      <w:marRight w:val="0"/>
      <w:marTop w:val="0"/>
      <w:marBottom w:val="0"/>
      <w:divBdr>
        <w:top w:val="none" w:sz="0" w:space="0" w:color="auto"/>
        <w:left w:val="none" w:sz="0" w:space="0" w:color="auto"/>
        <w:bottom w:val="none" w:sz="0" w:space="0" w:color="auto"/>
        <w:right w:val="none" w:sz="0" w:space="0" w:color="auto"/>
      </w:divBdr>
    </w:div>
    <w:div w:id="18426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E144-B4B9-4F6C-BC83-7FB1366A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Cosmas</cp:lastModifiedBy>
  <cp:revision>3</cp:revision>
  <cp:lastPrinted>2016-06-08T07:46:00Z</cp:lastPrinted>
  <dcterms:created xsi:type="dcterms:W3CDTF">2017-05-25T07:29:00Z</dcterms:created>
  <dcterms:modified xsi:type="dcterms:W3CDTF">2017-05-25T07:31:00Z</dcterms:modified>
</cp:coreProperties>
</file>